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3A25DF" w14:textId="77777777" w:rsidR="00F81333" w:rsidRDefault="00000000">
      <w:pPr>
        <w:spacing w:line="300" w:lineRule="auto"/>
        <w:rPr>
          <w:rFonts w:ascii="Times New Roman" w:eastAsia="仿宋" w:hAnsi="Times New Roman" w:cs="Times New Roman"/>
          <w:sz w:val="22"/>
        </w:rPr>
      </w:pPr>
      <w:r>
        <w:rPr>
          <w:rFonts w:ascii="Times New Roman" w:eastAsia="仿宋" w:hAnsi="Times New Roman" w:cs="Times New Roman"/>
          <w:b/>
          <w:sz w:val="22"/>
        </w:rPr>
        <w:t>附件</w:t>
      </w:r>
      <w:r>
        <w:rPr>
          <w:rFonts w:ascii="Times New Roman" w:eastAsia="仿宋" w:hAnsi="Times New Roman" w:cs="Times New Roman"/>
          <w:b/>
          <w:sz w:val="22"/>
        </w:rPr>
        <w:t>1</w:t>
      </w:r>
      <w:r>
        <w:rPr>
          <w:rFonts w:ascii="Times New Roman" w:eastAsia="仿宋" w:hAnsi="Times New Roman" w:cs="Times New Roman"/>
          <w:b/>
          <w:sz w:val="22"/>
        </w:rPr>
        <w:t>：课程安排</w:t>
      </w:r>
    </w:p>
    <w:p w14:paraId="01CBBE3F" w14:textId="77777777" w:rsidR="00F81333" w:rsidRDefault="00F81333">
      <w:pPr>
        <w:spacing w:line="300" w:lineRule="auto"/>
        <w:rPr>
          <w:rFonts w:ascii="Times New Roman" w:eastAsia="仿宋" w:hAnsi="Times New Roman" w:cs="Times New Roman"/>
          <w:sz w:val="22"/>
        </w:rPr>
      </w:pPr>
    </w:p>
    <w:p w14:paraId="004E2F76" w14:textId="77777777" w:rsidR="00F81333" w:rsidRDefault="00000000">
      <w:pPr>
        <w:spacing w:line="300" w:lineRule="auto"/>
        <w:rPr>
          <w:rFonts w:ascii="Times New Roman" w:eastAsia="仿宋" w:hAnsi="Times New Roman" w:cs="Times New Roman"/>
          <w:sz w:val="22"/>
        </w:rPr>
      </w:pPr>
      <w:r>
        <w:rPr>
          <w:rFonts w:ascii="Times New Roman" w:eastAsia="仿宋" w:hAnsi="Times New Roman" w:cs="Times New Roman"/>
          <w:sz w:val="22"/>
        </w:rPr>
        <w:t>一、心理学基础与心理咨询理论初阶（</w:t>
      </w:r>
      <w:r>
        <w:rPr>
          <w:rFonts w:ascii="Times New Roman" w:eastAsia="仿宋" w:hAnsi="Times New Roman" w:cs="Times New Roman"/>
          <w:sz w:val="22"/>
        </w:rPr>
        <w:t>192</w:t>
      </w:r>
      <w:r>
        <w:rPr>
          <w:rFonts w:ascii="Times New Roman" w:eastAsia="仿宋" w:hAnsi="Times New Roman" w:cs="Times New Roman"/>
          <w:sz w:val="22"/>
        </w:rPr>
        <w:t>学时）</w:t>
      </w:r>
    </w:p>
    <w:p w14:paraId="527F7AAA" w14:textId="77777777" w:rsidR="00F81333" w:rsidRDefault="00000000">
      <w:pPr>
        <w:spacing w:line="300" w:lineRule="auto"/>
        <w:rPr>
          <w:rFonts w:ascii="Times New Roman" w:eastAsia="仿宋" w:hAnsi="Times New Roman" w:cs="Times New Roman"/>
          <w:sz w:val="22"/>
        </w:rPr>
      </w:pPr>
      <w:r>
        <w:rPr>
          <w:rFonts w:ascii="Times New Roman" w:eastAsia="仿宋" w:hAnsi="Times New Roman" w:cs="Times New Roman"/>
          <w:sz w:val="22"/>
        </w:rPr>
        <w:t>1</w:t>
      </w:r>
      <w:r>
        <w:rPr>
          <w:rFonts w:ascii="Times New Roman" w:eastAsia="仿宋" w:hAnsi="Times New Roman" w:cs="Times New Roman"/>
          <w:sz w:val="22"/>
        </w:rPr>
        <w:t>、人格心理学：课程旨在通过学习个体性格特征、心理特质以及它们如何影响人的行为和心理过程，理解个体性格差异和行为模式，为个人成长和咨询学习提供理论基础。共</w:t>
      </w:r>
      <w:r>
        <w:rPr>
          <w:rFonts w:ascii="Times New Roman" w:eastAsia="仿宋" w:hAnsi="Times New Roman" w:cs="Times New Roman"/>
          <w:sz w:val="22"/>
        </w:rPr>
        <w:t>16</w:t>
      </w:r>
      <w:r>
        <w:rPr>
          <w:rFonts w:ascii="Times New Roman" w:eastAsia="仿宋" w:hAnsi="Times New Roman" w:cs="Times New Roman"/>
          <w:sz w:val="22"/>
        </w:rPr>
        <w:t>学时，</w:t>
      </w:r>
      <w:r>
        <w:rPr>
          <w:rFonts w:ascii="Times New Roman" w:eastAsia="仿宋" w:hAnsi="Times New Roman" w:cs="Times New Roman"/>
          <w:sz w:val="22"/>
        </w:rPr>
        <w:t>1</w:t>
      </w:r>
      <w:r>
        <w:rPr>
          <w:rFonts w:ascii="Times New Roman" w:eastAsia="仿宋" w:hAnsi="Times New Roman" w:cs="Times New Roman"/>
          <w:sz w:val="22"/>
        </w:rPr>
        <w:t>学分。</w:t>
      </w:r>
    </w:p>
    <w:p w14:paraId="7F91B074" w14:textId="77777777" w:rsidR="00F81333" w:rsidRDefault="00000000">
      <w:pPr>
        <w:spacing w:line="300" w:lineRule="auto"/>
        <w:rPr>
          <w:rFonts w:ascii="Times New Roman" w:eastAsia="仿宋" w:hAnsi="Times New Roman" w:cs="Times New Roman"/>
          <w:sz w:val="22"/>
        </w:rPr>
      </w:pPr>
      <w:r>
        <w:rPr>
          <w:rFonts w:ascii="Times New Roman" w:eastAsia="仿宋" w:hAnsi="Times New Roman" w:cs="Times New Roman"/>
          <w:sz w:val="22"/>
        </w:rPr>
        <w:t>2</w:t>
      </w:r>
      <w:r>
        <w:rPr>
          <w:rFonts w:ascii="Times New Roman" w:eastAsia="仿宋" w:hAnsi="Times New Roman" w:cs="Times New Roman"/>
          <w:sz w:val="22"/>
        </w:rPr>
        <w:t>、社会心理学：课程主要介绍个体在社会环境中的行为、思想和情感，以及社会因素如何影响个体的心理和行为，旨在加深对人际互动和社会影响的认识，增强对群体行为和社会现象的洞察力。共</w:t>
      </w:r>
      <w:r>
        <w:rPr>
          <w:rFonts w:ascii="Times New Roman" w:eastAsia="仿宋" w:hAnsi="Times New Roman" w:cs="Times New Roman"/>
          <w:sz w:val="22"/>
        </w:rPr>
        <w:t>16</w:t>
      </w:r>
      <w:r>
        <w:rPr>
          <w:rFonts w:ascii="Times New Roman" w:eastAsia="仿宋" w:hAnsi="Times New Roman" w:cs="Times New Roman"/>
          <w:sz w:val="22"/>
        </w:rPr>
        <w:t>学时，</w:t>
      </w:r>
      <w:r>
        <w:rPr>
          <w:rFonts w:ascii="Times New Roman" w:eastAsia="仿宋" w:hAnsi="Times New Roman" w:cs="Times New Roman"/>
          <w:sz w:val="22"/>
        </w:rPr>
        <w:t>1</w:t>
      </w:r>
      <w:r>
        <w:rPr>
          <w:rFonts w:ascii="Times New Roman" w:eastAsia="仿宋" w:hAnsi="Times New Roman" w:cs="Times New Roman"/>
          <w:sz w:val="22"/>
        </w:rPr>
        <w:t>学分。</w:t>
      </w:r>
    </w:p>
    <w:p w14:paraId="132B46E2" w14:textId="77777777" w:rsidR="00F81333" w:rsidRDefault="00000000">
      <w:pPr>
        <w:spacing w:line="300" w:lineRule="auto"/>
        <w:rPr>
          <w:rFonts w:ascii="Times New Roman" w:eastAsia="仿宋" w:hAnsi="Times New Roman" w:cs="Times New Roman"/>
          <w:sz w:val="22"/>
        </w:rPr>
      </w:pPr>
      <w:r>
        <w:rPr>
          <w:rFonts w:ascii="Times New Roman" w:eastAsia="仿宋" w:hAnsi="Times New Roman" w:cs="Times New Roman"/>
          <w:sz w:val="22"/>
        </w:rPr>
        <w:t>3</w:t>
      </w:r>
      <w:r>
        <w:rPr>
          <w:rFonts w:ascii="Times New Roman" w:eastAsia="仿宋" w:hAnsi="Times New Roman" w:cs="Times New Roman"/>
          <w:sz w:val="22"/>
        </w:rPr>
        <w:t>、发展心理学：通过学习人类从出生到老年的心理发展过程，包括认知、情感和社会行为的演变，理解人在不同生命阶段的心理变化。共</w:t>
      </w:r>
      <w:r>
        <w:rPr>
          <w:rFonts w:ascii="Times New Roman" w:eastAsia="仿宋" w:hAnsi="Times New Roman" w:cs="Times New Roman"/>
          <w:sz w:val="22"/>
        </w:rPr>
        <w:t>16</w:t>
      </w:r>
      <w:r>
        <w:rPr>
          <w:rFonts w:ascii="Times New Roman" w:eastAsia="仿宋" w:hAnsi="Times New Roman" w:cs="Times New Roman"/>
          <w:sz w:val="22"/>
        </w:rPr>
        <w:t>学时，</w:t>
      </w:r>
      <w:r>
        <w:rPr>
          <w:rFonts w:ascii="Times New Roman" w:eastAsia="仿宋" w:hAnsi="Times New Roman" w:cs="Times New Roman"/>
          <w:sz w:val="22"/>
        </w:rPr>
        <w:t>1</w:t>
      </w:r>
      <w:r>
        <w:rPr>
          <w:rFonts w:ascii="Times New Roman" w:eastAsia="仿宋" w:hAnsi="Times New Roman" w:cs="Times New Roman"/>
          <w:sz w:val="22"/>
        </w:rPr>
        <w:t>学分。</w:t>
      </w:r>
    </w:p>
    <w:p w14:paraId="7E4AFF93" w14:textId="77777777" w:rsidR="00F81333" w:rsidRDefault="00000000">
      <w:pPr>
        <w:spacing w:line="300" w:lineRule="auto"/>
        <w:rPr>
          <w:rFonts w:ascii="Times New Roman" w:eastAsia="仿宋" w:hAnsi="Times New Roman" w:cs="Times New Roman"/>
          <w:sz w:val="22"/>
        </w:rPr>
      </w:pPr>
      <w:r>
        <w:rPr>
          <w:rFonts w:ascii="Times New Roman" w:eastAsia="仿宋" w:hAnsi="Times New Roman" w:cs="Times New Roman"/>
          <w:sz w:val="22"/>
        </w:rPr>
        <w:t>4</w:t>
      </w:r>
      <w:r>
        <w:rPr>
          <w:rFonts w:ascii="Times New Roman" w:eastAsia="仿宋" w:hAnsi="Times New Roman" w:cs="Times New Roman"/>
          <w:sz w:val="22"/>
        </w:rPr>
        <w:t>、心理病理学：该课程包含常见的心理障碍的基本性质及其产生原因、结构、变化机制，并掌握</w:t>
      </w:r>
      <w:proofErr w:type="gramStart"/>
      <w:r>
        <w:rPr>
          <w:rFonts w:ascii="Times New Roman" w:eastAsia="仿宋" w:hAnsi="Times New Roman" w:cs="Times New Roman"/>
          <w:sz w:val="22"/>
        </w:rPr>
        <w:t>不</w:t>
      </w:r>
      <w:proofErr w:type="gramEnd"/>
      <w:r>
        <w:rPr>
          <w:rFonts w:ascii="Times New Roman" w:eastAsia="仿宋" w:hAnsi="Times New Roman" w:cs="Times New Roman"/>
          <w:sz w:val="22"/>
        </w:rPr>
        <w:t>同类心理障碍基本的识别能力。共</w:t>
      </w:r>
      <w:r>
        <w:rPr>
          <w:rFonts w:ascii="Times New Roman" w:eastAsia="仿宋" w:hAnsi="Times New Roman" w:cs="Times New Roman"/>
          <w:sz w:val="22"/>
        </w:rPr>
        <w:t>32</w:t>
      </w:r>
      <w:r>
        <w:rPr>
          <w:rFonts w:ascii="Times New Roman" w:eastAsia="仿宋" w:hAnsi="Times New Roman" w:cs="Times New Roman"/>
          <w:sz w:val="22"/>
        </w:rPr>
        <w:t>学时，</w:t>
      </w:r>
      <w:r>
        <w:rPr>
          <w:rFonts w:ascii="Times New Roman" w:eastAsia="仿宋" w:hAnsi="Times New Roman" w:cs="Times New Roman"/>
          <w:sz w:val="22"/>
        </w:rPr>
        <w:t>2</w:t>
      </w:r>
      <w:r>
        <w:rPr>
          <w:rFonts w:ascii="Times New Roman" w:eastAsia="仿宋" w:hAnsi="Times New Roman" w:cs="Times New Roman"/>
          <w:sz w:val="22"/>
        </w:rPr>
        <w:t>学分。</w:t>
      </w:r>
    </w:p>
    <w:p w14:paraId="1E3BA271" w14:textId="77777777" w:rsidR="00F81333" w:rsidRDefault="00000000">
      <w:pPr>
        <w:spacing w:line="300" w:lineRule="auto"/>
        <w:rPr>
          <w:rFonts w:ascii="Times New Roman" w:eastAsia="仿宋" w:hAnsi="Times New Roman" w:cs="Times New Roman"/>
          <w:sz w:val="22"/>
        </w:rPr>
      </w:pPr>
      <w:r>
        <w:rPr>
          <w:rFonts w:ascii="Times New Roman" w:eastAsia="仿宋" w:hAnsi="Times New Roman" w:cs="Times New Roman"/>
          <w:sz w:val="22"/>
        </w:rPr>
        <w:t>5</w:t>
      </w:r>
      <w:r>
        <w:rPr>
          <w:rFonts w:ascii="Times New Roman" w:eastAsia="仿宋" w:hAnsi="Times New Roman" w:cs="Times New Roman"/>
          <w:sz w:val="22"/>
        </w:rPr>
        <w:t>、心理咨询理论与技术</w:t>
      </w:r>
      <w:r>
        <w:rPr>
          <w:rFonts w:ascii="Times New Roman" w:eastAsia="仿宋" w:hAnsi="Times New Roman" w:cs="Times New Roman"/>
          <w:sz w:val="22"/>
        </w:rPr>
        <w:t>I</w:t>
      </w:r>
      <w:r>
        <w:rPr>
          <w:rFonts w:ascii="Times New Roman" w:eastAsia="仿宋" w:hAnsi="Times New Roman" w:cs="Times New Roman"/>
          <w:sz w:val="22"/>
        </w:rPr>
        <w:t>：该课程旨在让学生对心理咨询有初步的了解，是临床心理咨询理论初阶课程，包含心理咨询理论概述，认知行为主义，人本主义，和心理动力学的理论、核心技术及实务应用。共</w:t>
      </w:r>
      <w:r>
        <w:rPr>
          <w:rFonts w:ascii="Times New Roman" w:eastAsia="仿宋" w:hAnsi="Times New Roman" w:cs="Times New Roman"/>
          <w:sz w:val="22"/>
        </w:rPr>
        <w:t>64</w:t>
      </w:r>
      <w:r>
        <w:rPr>
          <w:rFonts w:ascii="Times New Roman" w:eastAsia="仿宋" w:hAnsi="Times New Roman" w:cs="Times New Roman"/>
          <w:sz w:val="22"/>
        </w:rPr>
        <w:t>学时，</w:t>
      </w:r>
      <w:r>
        <w:rPr>
          <w:rFonts w:ascii="Times New Roman" w:eastAsia="仿宋" w:hAnsi="Times New Roman" w:cs="Times New Roman"/>
          <w:sz w:val="22"/>
        </w:rPr>
        <w:t>4</w:t>
      </w:r>
      <w:r>
        <w:rPr>
          <w:rFonts w:ascii="Times New Roman" w:eastAsia="仿宋" w:hAnsi="Times New Roman" w:cs="Times New Roman"/>
          <w:sz w:val="22"/>
        </w:rPr>
        <w:t>学分。</w:t>
      </w:r>
    </w:p>
    <w:p w14:paraId="70D37C39" w14:textId="77777777" w:rsidR="00F81333" w:rsidRDefault="00000000">
      <w:pPr>
        <w:spacing w:line="300" w:lineRule="auto"/>
        <w:rPr>
          <w:rFonts w:ascii="Times New Roman" w:eastAsia="仿宋" w:hAnsi="Times New Roman" w:cs="Times New Roman"/>
          <w:sz w:val="22"/>
        </w:rPr>
      </w:pPr>
      <w:r>
        <w:rPr>
          <w:rFonts w:ascii="Times New Roman" w:eastAsia="仿宋" w:hAnsi="Times New Roman" w:cs="Times New Roman"/>
          <w:sz w:val="22"/>
        </w:rPr>
        <w:t>6</w:t>
      </w:r>
      <w:r>
        <w:rPr>
          <w:rFonts w:ascii="Times New Roman" w:eastAsia="仿宋" w:hAnsi="Times New Roman" w:cs="Times New Roman"/>
          <w:sz w:val="22"/>
        </w:rPr>
        <w:t>、心理咨询伦理：伦理守则对于咨询师而言至关重要。本课程将配合实际的例子详细说明如何在复杂的问题中</w:t>
      </w:r>
      <w:proofErr w:type="gramStart"/>
      <w:r>
        <w:rPr>
          <w:rFonts w:ascii="Times New Roman" w:eastAsia="仿宋" w:hAnsi="Times New Roman" w:cs="Times New Roman"/>
          <w:sz w:val="22"/>
        </w:rPr>
        <w:t>作出</w:t>
      </w:r>
      <w:proofErr w:type="gramEnd"/>
      <w:r>
        <w:rPr>
          <w:rFonts w:ascii="Times New Roman" w:eastAsia="仿宋" w:hAnsi="Times New Roman" w:cs="Times New Roman"/>
          <w:sz w:val="22"/>
        </w:rPr>
        <w:t>符合伦理的决策与行为，旨在使学生拥有伦理意识。共</w:t>
      </w:r>
      <w:r>
        <w:rPr>
          <w:rFonts w:ascii="Times New Roman" w:eastAsia="仿宋" w:hAnsi="Times New Roman" w:cs="Times New Roman"/>
          <w:sz w:val="22"/>
        </w:rPr>
        <w:t>16</w:t>
      </w:r>
      <w:r>
        <w:rPr>
          <w:rFonts w:ascii="Times New Roman" w:eastAsia="仿宋" w:hAnsi="Times New Roman" w:cs="Times New Roman"/>
          <w:sz w:val="22"/>
        </w:rPr>
        <w:t>学时，</w:t>
      </w:r>
      <w:r>
        <w:rPr>
          <w:rFonts w:ascii="Times New Roman" w:eastAsia="仿宋" w:hAnsi="Times New Roman" w:cs="Times New Roman"/>
          <w:sz w:val="22"/>
        </w:rPr>
        <w:t>1</w:t>
      </w:r>
      <w:r>
        <w:rPr>
          <w:rFonts w:ascii="Times New Roman" w:eastAsia="仿宋" w:hAnsi="Times New Roman" w:cs="Times New Roman"/>
          <w:sz w:val="22"/>
        </w:rPr>
        <w:t>学分。</w:t>
      </w:r>
    </w:p>
    <w:p w14:paraId="7C51993B" w14:textId="77777777" w:rsidR="00F81333" w:rsidRDefault="00000000">
      <w:pPr>
        <w:spacing w:line="300" w:lineRule="auto"/>
        <w:rPr>
          <w:rFonts w:ascii="Times New Roman" w:eastAsia="仿宋" w:hAnsi="Times New Roman" w:cs="Times New Roman"/>
          <w:sz w:val="22"/>
        </w:rPr>
      </w:pPr>
      <w:r>
        <w:rPr>
          <w:rFonts w:ascii="Times New Roman" w:eastAsia="仿宋" w:hAnsi="Times New Roman" w:cs="Times New Roman"/>
          <w:sz w:val="22"/>
        </w:rPr>
        <w:t>7</w:t>
      </w:r>
      <w:r>
        <w:rPr>
          <w:rFonts w:ascii="Times New Roman" w:eastAsia="仿宋" w:hAnsi="Times New Roman" w:cs="Times New Roman"/>
          <w:sz w:val="22"/>
        </w:rPr>
        <w:t>、心理测评：通过本课程的学习，使学生掌握心理测量学的基本理论及测验的编制与实施，了解常用的心理测验，并提升在实践中运用心理测验的能力。共</w:t>
      </w:r>
      <w:r>
        <w:rPr>
          <w:rFonts w:ascii="Times New Roman" w:eastAsia="仿宋" w:hAnsi="Times New Roman" w:cs="Times New Roman"/>
          <w:sz w:val="22"/>
        </w:rPr>
        <w:t>32</w:t>
      </w:r>
      <w:r>
        <w:rPr>
          <w:rFonts w:ascii="Times New Roman" w:eastAsia="仿宋" w:hAnsi="Times New Roman" w:cs="Times New Roman"/>
          <w:sz w:val="22"/>
        </w:rPr>
        <w:t>学时，</w:t>
      </w:r>
      <w:r>
        <w:rPr>
          <w:rFonts w:ascii="Times New Roman" w:eastAsia="仿宋" w:hAnsi="Times New Roman" w:cs="Times New Roman"/>
          <w:sz w:val="22"/>
        </w:rPr>
        <w:t>2</w:t>
      </w:r>
      <w:r>
        <w:rPr>
          <w:rFonts w:ascii="Times New Roman" w:eastAsia="仿宋" w:hAnsi="Times New Roman" w:cs="Times New Roman"/>
          <w:sz w:val="22"/>
        </w:rPr>
        <w:t>学分。</w:t>
      </w:r>
    </w:p>
    <w:p w14:paraId="61705675" w14:textId="77777777" w:rsidR="00F81333" w:rsidRDefault="00F81333">
      <w:pPr>
        <w:spacing w:line="300" w:lineRule="auto"/>
        <w:rPr>
          <w:rFonts w:ascii="Times New Roman" w:eastAsia="仿宋" w:hAnsi="Times New Roman" w:cs="Times New Roman"/>
          <w:sz w:val="22"/>
        </w:rPr>
      </w:pPr>
    </w:p>
    <w:p w14:paraId="2DB1A13E" w14:textId="77777777" w:rsidR="00F81333" w:rsidRDefault="00000000">
      <w:pPr>
        <w:spacing w:line="300" w:lineRule="auto"/>
        <w:rPr>
          <w:rFonts w:ascii="Times New Roman" w:eastAsia="仿宋" w:hAnsi="Times New Roman" w:cs="Times New Roman"/>
          <w:sz w:val="22"/>
        </w:rPr>
      </w:pPr>
      <w:r>
        <w:rPr>
          <w:rFonts w:ascii="Times New Roman" w:eastAsia="仿宋" w:hAnsi="Times New Roman" w:cs="Times New Roman"/>
          <w:sz w:val="22"/>
        </w:rPr>
        <w:t>二、心理咨询理论与实务</w:t>
      </w:r>
      <w:proofErr w:type="gramStart"/>
      <w:r>
        <w:rPr>
          <w:rFonts w:ascii="Times New Roman" w:eastAsia="仿宋" w:hAnsi="Times New Roman" w:cs="Times New Roman"/>
          <w:sz w:val="22"/>
        </w:rPr>
        <w:t>中阶</w:t>
      </w:r>
      <w:r>
        <w:rPr>
          <w:rFonts w:ascii="Times New Roman" w:eastAsia="仿宋" w:hAnsi="Times New Roman" w:cs="Times New Roman"/>
          <w:sz w:val="22"/>
        </w:rPr>
        <w:t>(</w:t>
      </w:r>
      <w:proofErr w:type="gramEnd"/>
      <w:r>
        <w:rPr>
          <w:rFonts w:ascii="Times New Roman" w:eastAsia="仿宋" w:hAnsi="Times New Roman" w:cs="Times New Roman"/>
          <w:sz w:val="22"/>
        </w:rPr>
        <w:t>192</w:t>
      </w:r>
      <w:r>
        <w:rPr>
          <w:rFonts w:ascii="Times New Roman" w:eastAsia="仿宋" w:hAnsi="Times New Roman" w:cs="Times New Roman"/>
          <w:sz w:val="22"/>
        </w:rPr>
        <w:t>学时</w:t>
      </w:r>
      <w:r>
        <w:rPr>
          <w:rFonts w:ascii="Times New Roman" w:eastAsia="仿宋" w:hAnsi="Times New Roman" w:cs="Times New Roman"/>
          <w:sz w:val="22"/>
        </w:rPr>
        <w:t>)</w:t>
      </w:r>
    </w:p>
    <w:p w14:paraId="1283A017" w14:textId="77777777" w:rsidR="00F81333" w:rsidRDefault="00000000">
      <w:pPr>
        <w:spacing w:line="300" w:lineRule="auto"/>
        <w:rPr>
          <w:rFonts w:ascii="Times New Roman" w:eastAsia="仿宋" w:hAnsi="Times New Roman" w:cs="Times New Roman"/>
          <w:sz w:val="22"/>
        </w:rPr>
      </w:pPr>
      <w:r>
        <w:rPr>
          <w:rFonts w:ascii="Times New Roman" w:eastAsia="仿宋" w:hAnsi="Times New Roman" w:cs="Times New Roman"/>
          <w:sz w:val="22"/>
        </w:rPr>
        <w:t>1</w:t>
      </w:r>
      <w:r>
        <w:rPr>
          <w:rFonts w:ascii="Times New Roman" w:eastAsia="仿宋" w:hAnsi="Times New Roman" w:cs="Times New Roman"/>
          <w:sz w:val="22"/>
        </w:rPr>
        <w:t>、心理咨询理论与技术</w:t>
      </w:r>
      <w:r>
        <w:rPr>
          <w:rFonts w:ascii="Times New Roman" w:eastAsia="仿宋" w:hAnsi="Times New Roman" w:cs="Times New Roman"/>
          <w:sz w:val="22"/>
        </w:rPr>
        <w:t>II</w:t>
      </w:r>
      <w:r>
        <w:rPr>
          <w:rFonts w:ascii="Times New Roman" w:eastAsia="仿宋" w:hAnsi="Times New Roman" w:cs="Times New Roman"/>
          <w:sz w:val="22"/>
        </w:rPr>
        <w:t>：该课程旨在进一步掌握丰富的心理咨询疗法。课程内容包含家庭治疗、正</w:t>
      </w:r>
      <w:proofErr w:type="gramStart"/>
      <w:r>
        <w:rPr>
          <w:rFonts w:ascii="Times New Roman" w:eastAsia="仿宋" w:hAnsi="Times New Roman" w:cs="Times New Roman"/>
          <w:sz w:val="22"/>
        </w:rPr>
        <w:t>念相关</w:t>
      </w:r>
      <w:proofErr w:type="gramEnd"/>
      <w:r>
        <w:rPr>
          <w:rFonts w:ascii="Times New Roman" w:eastAsia="仿宋" w:hAnsi="Times New Roman" w:cs="Times New Roman"/>
          <w:sz w:val="22"/>
        </w:rPr>
        <w:t>疗法、短程焦点疗法、</w:t>
      </w:r>
      <w:proofErr w:type="gramStart"/>
      <w:r>
        <w:rPr>
          <w:rFonts w:ascii="Times New Roman" w:eastAsia="仿宋" w:hAnsi="Times New Roman" w:cs="Times New Roman"/>
          <w:sz w:val="22"/>
        </w:rPr>
        <w:t>箱庭与</w:t>
      </w:r>
      <w:proofErr w:type="gramEnd"/>
      <w:r>
        <w:rPr>
          <w:rFonts w:ascii="Times New Roman" w:eastAsia="仿宋" w:hAnsi="Times New Roman" w:cs="Times New Roman"/>
          <w:sz w:val="22"/>
        </w:rPr>
        <w:t>艺术治疗的理论、核心技术及实务应用讲解。共</w:t>
      </w:r>
      <w:r>
        <w:rPr>
          <w:rFonts w:ascii="Times New Roman" w:eastAsia="仿宋" w:hAnsi="Times New Roman" w:cs="Times New Roman"/>
          <w:sz w:val="22"/>
        </w:rPr>
        <w:t>80</w:t>
      </w:r>
      <w:r>
        <w:rPr>
          <w:rFonts w:ascii="Times New Roman" w:eastAsia="仿宋" w:hAnsi="Times New Roman" w:cs="Times New Roman"/>
          <w:sz w:val="22"/>
        </w:rPr>
        <w:t>学时，</w:t>
      </w:r>
      <w:r>
        <w:rPr>
          <w:rFonts w:ascii="Times New Roman" w:eastAsia="仿宋" w:hAnsi="Times New Roman" w:cs="Times New Roman"/>
          <w:sz w:val="22"/>
        </w:rPr>
        <w:t>5</w:t>
      </w:r>
      <w:r>
        <w:rPr>
          <w:rFonts w:ascii="Times New Roman" w:eastAsia="仿宋" w:hAnsi="Times New Roman" w:cs="Times New Roman"/>
          <w:sz w:val="22"/>
        </w:rPr>
        <w:t>学分。</w:t>
      </w:r>
    </w:p>
    <w:p w14:paraId="5EA160A7" w14:textId="77777777" w:rsidR="00F81333" w:rsidRDefault="00000000">
      <w:pPr>
        <w:spacing w:line="300" w:lineRule="auto"/>
        <w:rPr>
          <w:rFonts w:ascii="Times New Roman" w:eastAsia="仿宋" w:hAnsi="Times New Roman" w:cs="Times New Roman"/>
          <w:sz w:val="22"/>
        </w:rPr>
      </w:pPr>
      <w:r>
        <w:rPr>
          <w:rFonts w:ascii="Times New Roman" w:eastAsia="仿宋" w:hAnsi="Times New Roman" w:cs="Times New Roman"/>
          <w:sz w:val="22"/>
        </w:rPr>
        <w:t>2</w:t>
      </w:r>
      <w:r>
        <w:rPr>
          <w:rFonts w:ascii="Times New Roman" w:eastAsia="仿宋" w:hAnsi="Times New Roman" w:cs="Times New Roman"/>
          <w:sz w:val="22"/>
        </w:rPr>
        <w:t>、心理咨询过程与方法：该课程包含临床心理咨询干预过程中的基本技术和实践方法，旨在使学生认识具体的咨询过程。共</w:t>
      </w:r>
      <w:r>
        <w:rPr>
          <w:rFonts w:ascii="Times New Roman" w:eastAsia="仿宋" w:hAnsi="Times New Roman" w:cs="Times New Roman"/>
          <w:sz w:val="22"/>
        </w:rPr>
        <w:t>32</w:t>
      </w:r>
      <w:r>
        <w:rPr>
          <w:rFonts w:ascii="Times New Roman" w:eastAsia="仿宋" w:hAnsi="Times New Roman" w:cs="Times New Roman"/>
          <w:sz w:val="22"/>
        </w:rPr>
        <w:t>学时，</w:t>
      </w:r>
      <w:r>
        <w:rPr>
          <w:rFonts w:ascii="Times New Roman" w:eastAsia="仿宋" w:hAnsi="Times New Roman" w:cs="Times New Roman"/>
          <w:sz w:val="22"/>
        </w:rPr>
        <w:t>2</w:t>
      </w:r>
      <w:r>
        <w:rPr>
          <w:rFonts w:ascii="Times New Roman" w:eastAsia="仿宋" w:hAnsi="Times New Roman" w:cs="Times New Roman"/>
          <w:sz w:val="22"/>
        </w:rPr>
        <w:t>学分。</w:t>
      </w:r>
    </w:p>
    <w:p w14:paraId="7005DFC0" w14:textId="77777777" w:rsidR="00F81333" w:rsidRDefault="00000000">
      <w:pPr>
        <w:spacing w:line="300" w:lineRule="auto"/>
        <w:rPr>
          <w:rFonts w:ascii="Times New Roman" w:eastAsia="仿宋" w:hAnsi="Times New Roman" w:cs="Times New Roman"/>
          <w:sz w:val="22"/>
        </w:rPr>
      </w:pPr>
      <w:r>
        <w:rPr>
          <w:rFonts w:ascii="Times New Roman" w:eastAsia="仿宋" w:hAnsi="Times New Roman" w:cs="Times New Roman"/>
          <w:sz w:val="22"/>
        </w:rPr>
        <w:t>3</w:t>
      </w:r>
      <w:r>
        <w:rPr>
          <w:rFonts w:ascii="Times New Roman" w:eastAsia="仿宋" w:hAnsi="Times New Roman" w:cs="Times New Roman"/>
          <w:sz w:val="22"/>
        </w:rPr>
        <w:t>、团体辅导与咨询：该课程培养咨询师的多元能力。课程包含团体咨询的理论与实践。学生将在这门课程中获得开展团体咨询的基本技术。共</w:t>
      </w:r>
      <w:r>
        <w:rPr>
          <w:rFonts w:ascii="Times New Roman" w:eastAsia="仿宋" w:hAnsi="Times New Roman" w:cs="Times New Roman"/>
          <w:sz w:val="22"/>
        </w:rPr>
        <w:t>32</w:t>
      </w:r>
      <w:r>
        <w:rPr>
          <w:rFonts w:ascii="Times New Roman" w:eastAsia="仿宋" w:hAnsi="Times New Roman" w:cs="Times New Roman"/>
          <w:sz w:val="22"/>
        </w:rPr>
        <w:t>学时，</w:t>
      </w:r>
      <w:r>
        <w:rPr>
          <w:rFonts w:ascii="Times New Roman" w:eastAsia="仿宋" w:hAnsi="Times New Roman" w:cs="Times New Roman"/>
          <w:sz w:val="22"/>
        </w:rPr>
        <w:t>2</w:t>
      </w:r>
      <w:r>
        <w:rPr>
          <w:rFonts w:ascii="Times New Roman" w:eastAsia="仿宋" w:hAnsi="Times New Roman" w:cs="Times New Roman"/>
          <w:sz w:val="22"/>
        </w:rPr>
        <w:t>学分。</w:t>
      </w:r>
    </w:p>
    <w:p w14:paraId="2C65B6F9" w14:textId="77777777" w:rsidR="00F81333" w:rsidRDefault="00000000">
      <w:pPr>
        <w:spacing w:line="300" w:lineRule="auto"/>
        <w:rPr>
          <w:rFonts w:ascii="Times New Roman" w:eastAsia="仿宋" w:hAnsi="Times New Roman" w:cs="Times New Roman"/>
          <w:sz w:val="22"/>
        </w:rPr>
      </w:pPr>
      <w:r>
        <w:rPr>
          <w:rFonts w:ascii="Times New Roman" w:eastAsia="仿宋" w:hAnsi="Times New Roman" w:cs="Times New Roman"/>
          <w:sz w:val="22"/>
        </w:rPr>
        <w:t>4</w:t>
      </w:r>
      <w:r>
        <w:rPr>
          <w:rFonts w:ascii="Times New Roman" w:eastAsia="仿宋" w:hAnsi="Times New Roman" w:cs="Times New Roman"/>
          <w:sz w:val="22"/>
        </w:rPr>
        <w:t>、心理咨询中的多元文化：多元文化意识对于咨询师至关重要，该课程旨在加深对不同社会领域和文化背景下不同来访者的理解。共</w:t>
      </w:r>
      <w:r>
        <w:rPr>
          <w:rFonts w:ascii="Times New Roman" w:eastAsia="仿宋" w:hAnsi="Times New Roman" w:cs="Times New Roman"/>
          <w:sz w:val="22"/>
        </w:rPr>
        <w:t>16</w:t>
      </w:r>
      <w:r>
        <w:rPr>
          <w:rFonts w:ascii="Times New Roman" w:eastAsia="仿宋" w:hAnsi="Times New Roman" w:cs="Times New Roman"/>
          <w:sz w:val="22"/>
        </w:rPr>
        <w:t>学时，</w:t>
      </w:r>
      <w:r>
        <w:rPr>
          <w:rFonts w:ascii="Times New Roman" w:eastAsia="仿宋" w:hAnsi="Times New Roman" w:cs="Times New Roman"/>
          <w:sz w:val="22"/>
        </w:rPr>
        <w:t>1</w:t>
      </w:r>
      <w:r>
        <w:rPr>
          <w:rFonts w:ascii="Times New Roman" w:eastAsia="仿宋" w:hAnsi="Times New Roman" w:cs="Times New Roman"/>
          <w:sz w:val="22"/>
        </w:rPr>
        <w:t>学分。</w:t>
      </w:r>
    </w:p>
    <w:p w14:paraId="5529296D" w14:textId="77777777" w:rsidR="00F81333" w:rsidRDefault="00000000">
      <w:pPr>
        <w:spacing w:line="300" w:lineRule="auto"/>
        <w:rPr>
          <w:rFonts w:ascii="Times New Roman" w:eastAsia="仿宋" w:hAnsi="Times New Roman" w:cs="Times New Roman"/>
          <w:sz w:val="22"/>
        </w:rPr>
      </w:pPr>
      <w:r>
        <w:rPr>
          <w:rFonts w:ascii="Times New Roman" w:eastAsia="仿宋" w:hAnsi="Times New Roman" w:cs="Times New Roman"/>
          <w:sz w:val="22"/>
        </w:rPr>
        <w:t>5</w:t>
      </w:r>
      <w:r>
        <w:rPr>
          <w:rFonts w:ascii="Times New Roman" w:eastAsia="仿宋" w:hAnsi="Times New Roman" w:cs="Times New Roman"/>
          <w:sz w:val="22"/>
        </w:rPr>
        <w:t>、心理危机干预：危机评估与干预是咨询师的基本能力之一。该课程包括如何在心理咨询中进行危机（自杀、自伤等）的评估和干预，旨在保证咨询师的胜任力。共</w:t>
      </w:r>
      <w:r>
        <w:rPr>
          <w:rFonts w:ascii="Times New Roman" w:eastAsia="仿宋" w:hAnsi="Times New Roman" w:cs="Times New Roman"/>
          <w:sz w:val="22"/>
        </w:rPr>
        <w:t>16</w:t>
      </w:r>
      <w:r>
        <w:rPr>
          <w:rFonts w:ascii="Times New Roman" w:eastAsia="仿宋" w:hAnsi="Times New Roman" w:cs="Times New Roman"/>
          <w:sz w:val="22"/>
        </w:rPr>
        <w:t>学时，</w:t>
      </w:r>
      <w:r>
        <w:rPr>
          <w:rFonts w:ascii="Times New Roman" w:eastAsia="仿宋" w:hAnsi="Times New Roman" w:cs="Times New Roman"/>
          <w:sz w:val="22"/>
        </w:rPr>
        <w:t>1</w:t>
      </w:r>
      <w:r>
        <w:rPr>
          <w:rFonts w:ascii="Times New Roman" w:eastAsia="仿宋" w:hAnsi="Times New Roman" w:cs="Times New Roman"/>
          <w:sz w:val="22"/>
        </w:rPr>
        <w:t>学分</w:t>
      </w:r>
    </w:p>
    <w:p w14:paraId="27271291" w14:textId="77777777" w:rsidR="00F81333" w:rsidRDefault="00000000">
      <w:pPr>
        <w:spacing w:line="300" w:lineRule="auto"/>
        <w:rPr>
          <w:rFonts w:ascii="Times New Roman" w:eastAsia="仿宋" w:hAnsi="Times New Roman" w:cs="Times New Roman"/>
          <w:sz w:val="22"/>
        </w:rPr>
      </w:pPr>
      <w:r>
        <w:rPr>
          <w:rFonts w:ascii="Times New Roman" w:eastAsia="仿宋" w:hAnsi="Times New Roman" w:cs="Times New Roman"/>
          <w:sz w:val="22"/>
        </w:rPr>
        <w:t>6</w:t>
      </w:r>
      <w:r>
        <w:rPr>
          <w:rFonts w:ascii="Times New Roman" w:eastAsia="仿宋" w:hAnsi="Times New Roman" w:cs="Times New Roman"/>
          <w:sz w:val="22"/>
        </w:rPr>
        <w:t>、系列实习培训：该课程旨在帮助实习咨询师掌握贯穿实习过程所需的各项临床及实务工作。具体包含咨询记录撰写、初次咨询及评估、督导的使用、知情同意书的讨论、伦理意识提升、一次单元咨询培训等。共</w:t>
      </w:r>
      <w:r>
        <w:rPr>
          <w:rFonts w:ascii="Times New Roman" w:eastAsia="仿宋" w:hAnsi="Times New Roman" w:cs="Times New Roman"/>
          <w:sz w:val="22"/>
        </w:rPr>
        <w:t>16</w:t>
      </w:r>
      <w:r>
        <w:rPr>
          <w:rFonts w:ascii="Times New Roman" w:eastAsia="仿宋" w:hAnsi="Times New Roman" w:cs="Times New Roman"/>
          <w:sz w:val="22"/>
        </w:rPr>
        <w:t>学时，</w:t>
      </w:r>
      <w:r>
        <w:rPr>
          <w:rFonts w:ascii="Times New Roman" w:eastAsia="仿宋" w:hAnsi="Times New Roman" w:cs="Times New Roman"/>
          <w:sz w:val="22"/>
        </w:rPr>
        <w:t>1</w:t>
      </w:r>
      <w:r>
        <w:rPr>
          <w:rFonts w:ascii="Times New Roman" w:eastAsia="仿宋" w:hAnsi="Times New Roman" w:cs="Times New Roman"/>
          <w:sz w:val="22"/>
        </w:rPr>
        <w:t>学分。</w:t>
      </w:r>
    </w:p>
    <w:p w14:paraId="21000198" w14:textId="77777777" w:rsidR="00F81333" w:rsidRDefault="00000000">
      <w:pPr>
        <w:spacing w:line="300" w:lineRule="auto"/>
        <w:rPr>
          <w:rFonts w:ascii="Times New Roman" w:eastAsia="仿宋" w:hAnsi="Times New Roman" w:cs="Times New Roman"/>
          <w:sz w:val="22"/>
        </w:rPr>
      </w:pPr>
      <w:r>
        <w:rPr>
          <w:rFonts w:ascii="Times New Roman" w:eastAsia="仿宋" w:hAnsi="Times New Roman" w:cs="Times New Roman"/>
          <w:sz w:val="22"/>
        </w:rPr>
        <w:lastRenderedPageBreak/>
        <w:t>三、心理咨询理论与实务高阶</w:t>
      </w:r>
      <w:r>
        <w:rPr>
          <w:rFonts w:ascii="Times New Roman" w:eastAsia="仿宋" w:hAnsi="Times New Roman" w:cs="Times New Roman"/>
          <w:sz w:val="22"/>
        </w:rPr>
        <w:t>-</w:t>
      </w:r>
      <w:r>
        <w:rPr>
          <w:rFonts w:ascii="Times New Roman" w:eastAsia="仿宋" w:hAnsi="Times New Roman" w:cs="Times New Roman"/>
          <w:sz w:val="22"/>
        </w:rPr>
        <w:t>能力提升专题学习</w:t>
      </w:r>
      <w:r>
        <w:rPr>
          <w:rFonts w:ascii="Times New Roman" w:eastAsia="仿宋" w:hAnsi="Times New Roman" w:cs="Times New Roman"/>
          <w:sz w:val="22"/>
        </w:rPr>
        <w:t>(160</w:t>
      </w:r>
      <w:r>
        <w:rPr>
          <w:rFonts w:ascii="Times New Roman" w:eastAsia="仿宋" w:hAnsi="Times New Roman" w:cs="Times New Roman"/>
          <w:sz w:val="22"/>
        </w:rPr>
        <w:t>学时</w:t>
      </w:r>
      <w:r>
        <w:rPr>
          <w:rFonts w:ascii="Times New Roman" w:eastAsia="仿宋" w:hAnsi="Times New Roman" w:cs="Times New Roman"/>
          <w:sz w:val="22"/>
        </w:rPr>
        <w:t>)</w:t>
      </w:r>
    </w:p>
    <w:p w14:paraId="1849F18C" w14:textId="77777777" w:rsidR="00F81333" w:rsidRDefault="00000000">
      <w:pPr>
        <w:spacing w:line="300" w:lineRule="auto"/>
        <w:rPr>
          <w:rFonts w:ascii="Times New Roman" w:eastAsia="仿宋" w:hAnsi="Times New Roman" w:cs="Times New Roman"/>
          <w:sz w:val="22"/>
        </w:rPr>
      </w:pPr>
      <w:r>
        <w:rPr>
          <w:rFonts w:ascii="Times New Roman" w:eastAsia="仿宋" w:hAnsi="Times New Roman" w:cs="Times New Roman"/>
          <w:sz w:val="22"/>
        </w:rPr>
        <w:t>1</w:t>
      </w:r>
      <w:r>
        <w:rPr>
          <w:rFonts w:ascii="Times New Roman" w:eastAsia="仿宋" w:hAnsi="Times New Roman" w:cs="Times New Roman"/>
          <w:sz w:val="22"/>
        </w:rPr>
        <w:t>、心境障碍专题：心境障碍是常见的心理问题之一。本课程包含对抑郁、双相障碍、环形心境障碍、恶劣心境障碍及混合发作的临床评估和干预方法。干预方法包括认知疗法、接纳承诺疗法等。共</w:t>
      </w:r>
      <w:r>
        <w:rPr>
          <w:rFonts w:ascii="Times New Roman" w:eastAsia="仿宋" w:hAnsi="Times New Roman" w:cs="Times New Roman"/>
          <w:sz w:val="22"/>
        </w:rPr>
        <w:t>16</w:t>
      </w:r>
      <w:r>
        <w:rPr>
          <w:rFonts w:ascii="Times New Roman" w:eastAsia="仿宋" w:hAnsi="Times New Roman" w:cs="Times New Roman"/>
          <w:sz w:val="22"/>
        </w:rPr>
        <w:t>学时，</w:t>
      </w:r>
      <w:r>
        <w:rPr>
          <w:rFonts w:ascii="Times New Roman" w:eastAsia="仿宋" w:hAnsi="Times New Roman" w:cs="Times New Roman"/>
          <w:sz w:val="22"/>
        </w:rPr>
        <w:t>1</w:t>
      </w:r>
      <w:r>
        <w:rPr>
          <w:rFonts w:ascii="Times New Roman" w:eastAsia="仿宋" w:hAnsi="Times New Roman" w:cs="Times New Roman"/>
          <w:sz w:val="22"/>
        </w:rPr>
        <w:t>学分。</w:t>
      </w:r>
    </w:p>
    <w:p w14:paraId="67C44CB7" w14:textId="77777777" w:rsidR="00F81333" w:rsidRDefault="00000000">
      <w:pPr>
        <w:spacing w:line="300" w:lineRule="auto"/>
        <w:rPr>
          <w:rFonts w:ascii="Times New Roman" w:eastAsia="仿宋" w:hAnsi="Times New Roman" w:cs="Times New Roman"/>
          <w:sz w:val="22"/>
        </w:rPr>
      </w:pPr>
      <w:r>
        <w:rPr>
          <w:rFonts w:ascii="Times New Roman" w:eastAsia="仿宋" w:hAnsi="Times New Roman" w:cs="Times New Roman"/>
          <w:sz w:val="22"/>
        </w:rPr>
        <w:t>2</w:t>
      </w:r>
      <w:r>
        <w:rPr>
          <w:rFonts w:ascii="Times New Roman" w:eastAsia="仿宋" w:hAnsi="Times New Roman" w:cs="Times New Roman"/>
          <w:sz w:val="22"/>
        </w:rPr>
        <w:t>、焦虑强迫专题：该课程包含对各类焦虑障碍和强迫及相关障碍的评估和干预。共</w:t>
      </w:r>
      <w:r>
        <w:rPr>
          <w:rFonts w:ascii="Times New Roman" w:eastAsia="仿宋" w:hAnsi="Times New Roman" w:cs="Times New Roman"/>
          <w:sz w:val="22"/>
        </w:rPr>
        <w:t>16</w:t>
      </w:r>
      <w:r>
        <w:rPr>
          <w:rFonts w:ascii="Times New Roman" w:eastAsia="仿宋" w:hAnsi="Times New Roman" w:cs="Times New Roman"/>
          <w:sz w:val="22"/>
        </w:rPr>
        <w:t>学时，</w:t>
      </w:r>
      <w:r>
        <w:rPr>
          <w:rFonts w:ascii="Times New Roman" w:eastAsia="仿宋" w:hAnsi="Times New Roman" w:cs="Times New Roman"/>
          <w:sz w:val="22"/>
        </w:rPr>
        <w:t>1</w:t>
      </w:r>
      <w:r>
        <w:rPr>
          <w:rFonts w:ascii="Times New Roman" w:eastAsia="仿宋" w:hAnsi="Times New Roman" w:cs="Times New Roman"/>
          <w:sz w:val="22"/>
        </w:rPr>
        <w:t>学分。</w:t>
      </w:r>
    </w:p>
    <w:p w14:paraId="70C005E8" w14:textId="77777777" w:rsidR="00F81333" w:rsidRDefault="00000000">
      <w:pPr>
        <w:spacing w:line="300" w:lineRule="auto"/>
        <w:rPr>
          <w:rFonts w:ascii="Times New Roman" w:eastAsia="仿宋" w:hAnsi="Times New Roman" w:cs="Times New Roman"/>
          <w:sz w:val="22"/>
        </w:rPr>
      </w:pPr>
      <w:r>
        <w:rPr>
          <w:rFonts w:ascii="Times New Roman" w:eastAsia="仿宋" w:hAnsi="Times New Roman" w:cs="Times New Roman"/>
          <w:sz w:val="22"/>
        </w:rPr>
        <w:t>3</w:t>
      </w:r>
      <w:r>
        <w:rPr>
          <w:rFonts w:ascii="Times New Roman" w:eastAsia="仿宋" w:hAnsi="Times New Roman" w:cs="Times New Roman"/>
          <w:sz w:val="22"/>
        </w:rPr>
        <w:t>、儿童青少年专题：该课程包含对儿童青少年常见心理问题（如</w:t>
      </w:r>
      <w:r>
        <w:rPr>
          <w:rFonts w:ascii="Times New Roman" w:eastAsia="仿宋" w:hAnsi="Times New Roman" w:cs="Times New Roman"/>
          <w:sz w:val="22"/>
        </w:rPr>
        <w:t>ADHD</w:t>
      </w:r>
      <w:r>
        <w:rPr>
          <w:rFonts w:ascii="Times New Roman" w:eastAsia="仿宋" w:hAnsi="Times New Roman" w:cs="Times New Roman"/>
          <w:sz w:val="22"/>
        </w:rPr>
        <w:t>，厌学，自闭等）的评估与干预。共</w:t>
      </w:r>
      <w:r>
        <w:rPr>
          <w:rFonts w:ascii="Times New Roman" w:eastAsia="仿宋" w:hAnsi="Times New Roman" w:cs="Times New Roman"/>
          <w:sz w:val="22"/>
        </w:rPr>
        <w:t>16</w:t>
      </w:r>
      <w:r>
        <w:rPr>
          <w:rFonts w:ascii="Times New Roman" w:eastAsia="仿宋" w:hAnsi="Times New Roman" w:cs="Times New Roman"/>
          <w:sz w:val="22"/>
        </w:rPr>
        <w:t>学时，</w:t>
      </w:r>
      <w:r>
        <w:rPr>
          <w:rFonts w:ascii="Times New Roman" w:eastAsia="仿宋" w:hAnsi="Times New Roman" w:cs="Times New Roman"/>
          <w:sz w:val="22"/>
        </w:rPr>
        <w:t>1</w:t>
      </w:r>
      <w:r>
        <w:rPr>
          <w:rFonts w:ascii="Times New Roman" w:eastAsia="仿宋" w:hAnsi="Times New Roman" w:cs="Times New Roman"/>
          <w:sz w:val="22"/>
        </w:rPr>
        <w:t>学分。</w:t>
      </w:r>
    </w:p>
    <w:p w14:paraId="11AF9809" w14:textId="77777777" w:rsidR="00F81333" w:rsidRDefault="00000000">
      <w:pPr>
        <w:spacing w:line="300" w:lineRule="auto"/>
        <w:rPr>
          <w:rFonts w:ascii="Times New Roman" w:eastAsia="仿宋" w:hAnsi="Times New Roman" w:cs="Times New Roman"/>
          <w:sz w:val="22"/>
        </w:rPr>
      </w:pPr>
      <w:r>
        <w:rPr>
          <w:rFonts w:ascii="Times New Roman" w:eastAsia="仿宋" w:hAnsi="Times New Roman" w:cs="Times New Roman"/>
          <w:sz w:val="22"/>
        </w:rPr>
        <w:t>4</w:t>
      </w:r>
      <w:r>
        <w:rPr>
          <w:rFonts w:ascii="Times New Roman" w:eastAsia="仿宋" w:hAnsi="Times New Roman" w:cs="Times New Roman"/>
          <w:sz w:val="22"/>
        </w:rPr>
        <w:t>、人际关系专题：该课程包含对常见人际压力，亲密关系议题的评估与干预。共</w:t>
      </w:r>
      <w:r>
        <w:rPr>
          <w:rFonts w:ascii="Times New Roman" w:eastAsia="仿宋" w:hAnsi="Times New Roman" w:cs="Times New Roman"/>
          <w:sz w:val="22"/>
        </w:rPr>
        <w:t>16</w:t>
      </w:r>
      <w:r>
        <w:rPr>
          <w:rFonts w:ascii="Times New Roman" w:eastAsia="仿宋" w:hAnsi="Times New Roman" w:cs="Times New Roman"/>
          <w:sz w:val="22"/>
        </w:rPr>
        <w:t>学时，</w:t>
      </w:r>
      <w:r>
        <w:rPr>
          <w:rFonts w:ascii="Times New Roman" w:eastAsia="仿宋" w:hAnsi="Times New Roman" w:cs="Times New Roman"/>
          <w:sz w:val="22"/>
        </w:rPr>
        <w:t>1</w:t>
      </w:r>
      <w:r>
        <w:rPr>
          <w:rFonts w:ascii="Times New Roman" w:eastAsia="仿宋" w:hAnsi="Times New Roman" w:cs="Times New Roman"/>
          <w:sz w:val="22"/>
        </w:rPr>
        <w:t>学分。</w:t>
      </w:r>
    </w:p>
    <w:p w14:paraId="18684366" w14:textId="77777777" w:rsidR="00F81333" w:rsidRDefault="00000000">
      <w:pPr>
        <w:spacing w:line="300" w:lineRule="auto"/>
        <w:rPr>
          <w:rFonts w:ascii="Times New Roman" w:eastAsia="仿宋" w:hAnsi="Times New Roman" w:cs="Times New Roman"/>
          <w:sz w:val="22"/>
        </w:rPr>
      </w:pPr>
      <w:r>
        <w:rPr>
          <w:rFonts w:ascii="Times New Roman" w:eastAsia="仿宋" w:hAnsi="Times New Roman" w:cs="Times New Roman"/>
          <w:sz w:val="22"/>
        </w:rPr>
        <w:t>5</w:t>
      </w:r>
      <w:r>
        <w:rPr>
          <w:rFonts w:ascii="Times New Roman" w:eastAsia="仿宋" w:hAnsi="Times New Roman" w:cs="Times New Roman"/>
          <w:sz w:val="22"/>
        </w:rPr>
        <w:t>、存在性议题专题：该课程包含对存在性议题（死亡、无意义、自由、责任、孤独等）的理论学习及临床干预。共</w:t>
      </w:r>
      <w:r>
        <w:rPr>
          <w:rFonts w:ascii="Times New Roman" w:eastAsia="仿宋" w:hAnsi="Times New Roman" w:cs="Times New Roman"/>
          <w:sz w:val="22"/>
        </w:rPr>
        <w:t>16</w:t>
      </w:r>
      <w:r>
        <w:rPr>
          <w:rFonts w:ascii="Times New Roman" w:eastAsia="仿宋" w:hAnsi="Times New Roman" w:cs="Times New Roman"/>
          <w:sz w:val="22"/>
        </w:rPr>
        <w:t>学时，</w:t>
      </w:r>
      <w:r>
        <w:rPr>
          <w:rFonts w:ascii="Times New Roman" w:eastAsia="仿宋" w:hAnsi="Times New Roman" w:cs="Times New Roman"/>
          <w:sz w:val="22"/>
        </w:rPr>
        <w:t>1</w:t>
      </w:r>
      <w:r>
        <w:rPr>
          <w:rFonts w:ascii="Times New Roman" w:eastAsia="仿宋" w:hAnsi="Times New Roman" w:cs="Times New Roman"/>
          <w:sz w:val="22"/>
        </w:rPr>
        <w:t>学分。</w:t>
      </w:r>
    </w:p>
    <w:p w14:paraId="72EE6762" w14:textId="77777777" w:rsidR="00F81333" w:rsidRDefault="00000000">
      <w:pPr>
        <w:spacing w:line="300" w:lineRule="auto"/>
        <w:rPr>
          <w:rFonts w:ascii="Times New Roman" w:eastAsia="仿宋" w:hAnsi="Times New Roman" w:cs="Times New Roman"/>
          <w:sz w:val="22"/>
        </w:rPr>
      </w:pPr>
      <w:r>
        <w:rPr>
          <w:rFonts w:ascii="Times New Roman" w:eastAsia="仿宋" w:hAnsi="Times New Roman" w:cs="Times New Roman"/>
          <w:sz w:val="22"/>
        </w:rPr>
        <w:t>6</w:t>
      </w:r>
      <w:r>
        <w:rPr>
          <w:rFonts w:ascii="Times New Roman" w:eastAsia="仿宋" w:hAnsi="Times New Roman" w:cs="Times New Roman"/>
          <w:sz w:val="22"/>
        </w:rPr>
        <w:t>、创伤专题：该课程包含对有创伤经历的个案、以及对创伤后应激障碍症状的评估及干预方法的学习。共</w:t>
      </w:r>
      <w:r>
        <w:rPr>
          <w:rFonts w:ascii="Times New Roman" w:eastAsia="仿宋" w:hAnsi="Times New Roman" w:cs="Times New Roman"/>
          <w:sz w:val="22"/>
        </w:rPr>
        <w:t>16</w:t>
      </w:r>
      <w:r>
        <w:rPr>
          <w:rFonts w:ascii="Times New Roman" w:eastAsia="仿宋" w:hAnsi="Times New Roman" w:cs="Times New Roman"/>
          <w:sz w:val="22"/>
        </w:rPr>
        <w:t>学时，</w:t>
      </w:r>
      <w:r>
        <w:rPr>
          <w:rFonts w:ascii="Times New Roman" w:eastAsia="仿宋" w:hAnsi="Times New Roman" w:cs="Times New Roman"/>
          <w:sz w:val="22"/>
        </w:rPr>
        <w:t>1</w:t>
      </w:r>
      <w:r>
        <w:rPr>
          <w:rFonts w:ascii="Times New Roman" w:eastAsia="仿宋" w:hAnsi="Times New Roman" w:cs="Times New Roman"/>
          <w:sz w:val="22"/>
        </w:rPr>
        <w:t>学分。</w:t>
      </w:r>
    </w:p>
    <w:p w14:paraId="3F0117CF" w14:textId="77777777" w:rsidR="00F81333" w:rsidRDefault="00000000">
      <w:pPr>
        <w:spacing w:line="300" w:lineRule="auto"/>
        <w:rPr>
          <w:rFonts w:ascii="Times New Roman" w:eastAsia="仿宋" w:hAnsi="Times New Roman" w:cs="Times New Roman"/>
          <w:sz w:val="22"/>
        </w:rPr>
      </w:pPr>
      <w:r>
        <w:rPr>
          <w:rFonts w:ascii="Times New Roman" w:eastAsia="仿宋" w:hAnsi="Times New Roman" w:cs="Times New Roman"/>
          <w:sz w:val="22"/>
        </w:rPr>
        <w:t>7</w:t>
      </w:r>
      <w:r>
        <w:rPr>
          <w:rFonts w:ascii="Times New Roman" w:eastAsia="仿宋" w:hAnsi="Times New Roman" w:cs="Times New Roman"/>
          <w:sz w:val="22"/>
        </w:rPr>
        <w:t>、个案概念化：本课程包含使用合适的理论框架对个案进行概念化及干预计划。共</w:t>
      </w:r>
      <w:r>
        <w:rPr>
          <w:rFonts w:ascii="Times New Roman" w:eastAsia="仿宋" w:hAnsi="Times New Roman" w:cs="Times New Roman"/>
          <w:sz w:val="22"/>
        </w:rPr>
        <w:t>32</w:t>
      </w:r>
      <w:r>
        <w:rPr>
          <w:rFonts w:ascii="Times New Roman" w:eastAsia="仿宋" w:hAnsi="Times New Roman" w:cs="Times New Roman"/>
          <w:sz w:val="22"/>
        </w:rPr>
        <w:t>学时，</w:t>
      </w:r>
      <w:r>
        <w:rPr>
          <w:rFonts w:ascii="Times New Roman" w:eastAsia="仿宋" w:hAnsi="Times New Roman" w:cs="Times New Roman"/>
          <w:sz w:val="22"/>
        </w:rPr>
        <w:t>2</w:t>
      </w:r>
      <w:r>
        <w:rPr>
          <w:rFonts w:ascii="Times New Roman" w:eastAsia="仿宋" w:hAnsi="Times New Roman" w:cs="Times New Roman"/>
          <w:sz w:val="22"/>
        </w:rPr>
        <w:t>学分。</w:t>
      </w:r>
    </w:p>
    <w:p w14:paraId="27FB27C2" w14:textId="77777777" w:rsidR="00F81333" w:rsidRDefault="00000000">
      <w:pPr>
        <w:spacing w:line="300" w:lineRule="auto"/>
        <w:rPr>
          <w:rFonts w:ascii="Times New Roman" w:eastAsia="仿宋" w:hAnsi="Times New Roman" w:cs="Times New Roman"/>
          <w:sz w:val="22"/>
        </w:rPr>
      </w:pPr>
      <w:r>
        <w:rPr>
          <w:rFonts w:ascii="Times New Roman" w:eastAsia="仿宋" w:hAnsi="Times New Roman" w:cs="Times New Roman"/>
          <w:sz w:val="22"/>
        </w:rPr>
        <w:t>8</w:t>
      </w:r>
      <w:r>
        <w:rPr>
          <w:rFonts w:ascii="Times New Roman" w:eastAsia="仿宋" w:hAnsi="Times New Roman" w:cs="Times New Roman"/>
          <w:sz w:val="22"/>
        </w:rPr>
        <w:t>、人格障碍专题：该课程包含对常见的人格障碍（边缘型、偏执型、精神分裂、反社会等等）的鉴别、评估及干预。共</w:t>
      </w:r>
      <w:r>
        <w:rPr>
          <w:rFonts w:ascii="Times New Roman" w:eastAsia="仿宋" w:hAnsi="Times New Roman" w:cs="Times New Roman"/>
          <w:sz w:val="22"/>
        </w:rPr>
        <w:t>16</w:t>
      </w:r>
      <w:r>
        <w:rPr>
          <w:rFonts w:ascii="Times New Roman" w:eastAsia="仿宋" w:hAnsi="Times New Roman" w:cs="Times New Roman"/>
          <w:sz w:val="22"/>
        </w:rPr>
        <w:t>学时，</w:t>
      </w:r>
      <w:r>
        <w:rPr>
          <w:rFonts w:ascii="Times New Roman" w:eastAsia="仿宋" w:hAnsi="Times New Roman" w:cs="Times New Roman"/>
          <w:sz w:val="22"/>
        </w:rPr>
        <w:t>1</w:t>
      </w:r>
      <w:r>
        <w:rPr>
          <w:rFonts w:ascii="Times New Roman" w:eastAsia="仿宋" w:hAnsi="Times New Roman" w:cs="Times New Roman"/>
          <w:sz w:val="22"/>
        </w:rPr>
        <w:t>学分。</w:t>
      </w:r>
    </w:p>
    <w:p w14:paraId="693102DC" w14:textId="77777777" w:rsidR="00F81333" w:rsidRDefault="00000000">
      <w:pPr>
        <w:spacing w:line="300" w:lineRule="auto"/>
        <w:rPr>
          <w:rFonts w:ascii="Times New Roman" w:eastAsia="仿宋" w:hAnsi="Times New Roman" w:cs="Times New Roman"/>
          <w:sz w:val="22"/>
        </w:rPr>
      </w:pPr>
      <w:r>
        <w:rPr>
          <w:rFonts w:ascii="Times New Roman" w:eastAsia="仿宋" w:hAnsi="Times New Roman" w:cs="Times New Roman"/>
          <w:sz w:val="22"/>
        </w:rPr>
        <w:t>9</w:t>
      </w:r>
      <w:r>
        <w:rPr>
          <w:rFonts w:ascii="Times New Roman" w:eastAsia="仿宋" w:hAnsi="Times New Roman" w:cs="Times New Roman"/>
          <w:sz w:val="22"/>
        </w:rPr>
        <w:t>、咨询师自我与专业能力成长（二选一）：</w:t>
      </w:r>
    </w:p>
    <w:p w14:paraId="18479368" w14:textId="77777777" w:rsidR="00F81333" w:rsidRDefault="00000000">
      <w:pPr>
        <w:spacing w:line="300" w:lineRule="auto"/>
        <w:ind w:left="454"/>
        <w:rPr>
          <w:rFonts w:ascii="Times New Roman" w:eastAsia="仿宋" w:hAnsi="Times New Roman" w:cs="Times New Roman"/>
          <w:sz w:val="22"/>
        </w:rPr>
      </w:pPr>
      <w:r>
        <w:rPr>
          <w:rFonts w:ascii="Times New Roman" w:eastAsia="仿宋" w:hAnsi="Times New Roman" w:cs="Times New Roman"/>
          <w:sz w:val="22"/>
        </w:rPr>
        <w:t xml:space="preserve">a </w:t>
      </w:r>
      <w:r>
        <w:rPr>
          <w:rFonts w:ascii="Times New Roman" w:eastAsia="仿宋" w:hAnsi="Times New Roman" w:cs="Times New Roman"/>
          <w:sz w:val="22"/>
        </w:rPr>
        <w:t>咨询师的个人议题：旨在帮助实习咨询师识别个人议题并学习在工作中有治疗性地利用自己的个人议题，成为更好的助人者。共</w:t>
      </w:r>
      <w:r>
        <w:rPr>
          <w:rFonts w:ascii="Times New Roman" w:eastAsia="仿宋" w:hAnsi="Times New Roman" w:cs="Times New Roman"/>
          <w:sz w:val="22"/>
        </w:rPr>
        <w:t>16</w:t>
      </w:r>
      <w:r>
        <w:rPr>
          <w:rFonts w:ascii="Times New Roman" w:eastAsia="仿宋" w:hAnsi="Times New Roman" w:cs="Times New Roman"/>
          <w:sz w:val="22"/>
        </w:rPr>
        <w:t>学时，</w:t>
      </w:r>
      <w:r>
        <w:rPr>
          <w:rFonts w:ascii="Times New Roman" w:eastAsia="仿宋" w:hAnsi="Times New Roman" w:cs="Times New Roman"/>
          <w:sz w:val="22"/>
        </w:rPr>
        <w:t>1</w:t>
      </w:r>
      <w:r>
        <w:rPr>
          <w:rFonts w:ascii="Times New Roman" w:eastAsia="仿宋" w:hAnsi="Times New Roman" w:cs="Times New Roman"/>
          <w:sz w:val="22"/>
        </w:rPr>
        <w:t>学分。</w:t>
      </w:r>
    </w:p>
    <w:p w14:paraId="0CEEBC53" w14:textId="77777777" w:rsidR="00F81333" w:rsidRDefault="00000000">
      <w:pPr>
        <w:spacing w:line="300" w:lineRule="auto"/>
        <w:ind w:left="454"/>
        <w:rPr>
          <w:rFonts w:ascii="Times New Roman" w:eastAsia="仿宋" w:hAnsi="Times New Roman" w:cs="Times New Roman"/>
          <w:sz w:val="22"/>
        </w:rPr>
      </w:pPr>
      <w:r>
        <w:rPr>
          <w:rFonts w:ascii="Times New Roman" w:eastAsia="仿宋" w:hAnsi="Times New Roman" w:cs="Times New Roman"/>
          <w:sz w:val="22"/>
        </w:rPr>
        <w:t xml:space="preserve">b </w:t>
      </w:r>
      <w:r>
        <w:rPr>
          <w:rFonts w:ascii="Times New Roman" w:eastAsia="仿宋" w:hAnsi="Times New Roman" w:cs="Times New Roman"/>
          <w:sz w:val="22"/>
        </w:rPr>
        <w:t>基础咨询技术刻意练习：运用刻意练习来改善临床效能，促进实习咨询</w:t>
      </w:r>
      <w:proofErr w:type="gramStart"/>
      <w:r>
        <w:rPr>
          <w:rFonts w:ascii="Times New Roman" w:eastAsia="仿宋" w:hAnsi="Times New Roman" w:cs="Times New Roman"/>
          <w:sz w:val="22"/>
        </w:rPr>
        <w:t>师提高</w:t>
      </w:r>
      <w:proofErr w:type="gramEnd"/>
      <w:r>
        <w:rPr>
          <w:rFonts w:ascii="Times New Roman" w:eastAsia="仿宋" w:hAnsi="Times New Roman" w:cs="Times New Roman"/>
          <w:sz w:val="22"/>
        </w:rPr>
        <w:t>专业技能、增强自我反思能力、提升咨询效果、逐步形成自己的咨询风格。共</w:t>
      </w:r>
      <w:r>
        <w:rPr>
          <w:rFonts w:ascii="Times New Roman" w:eastAsia="仿宋" w:hAnsi="Times New Roman" w:cs="Times New Roman"/>
          <w:sz w:val="22"/>
        </w:rPr>
        <w:t>16</w:t>
      </w:r>
      <w:r>
        <w:rPr>
          <w:rFonts w:ascii="Times New Roman" w:eastAsia="仿宋" w:hAnsi="Times New Roman" w:cs="Times New Roman"/>
          <w:sz w:val="22"/>
        </w:rPr>
        <w:t>学时，</w:t>
      </w:r>
      <w:r>
        <w:rPr>
          <w:rFonts w:ascii="Times New Roman" w:eastAsia="仿宋" w:hAnsi="Times New Roman" w:cs="Times New Roman"/>
          <w:sz w:val="22"/>
        </w:rPr>
        <w:t>1</w:t>
      </w:r>
      <w:r>
        <w:rPr>
          <w:rFonts w:ascii="Times New Roman" w:eastAsia="仿宋" w:hAnsi="Times New Roman" w:cs="Times New Roman"/>
          <w:sz w:val="22"/>
        </w:rPr>
        <w:t>学分。</w:t>
      </w:r>
    </w:p>
    <w:p w14:paraId="3DBB70D4" w14:textId="77777777" w:rsidR="00F81333" w:rsidRDefault="00F81333">
      <w:pPr>
        <w:spacing w:line="300" w:lineRule="auto"/>
        <w:rPr>
          <w:rFonts w:ascii="Times New Roman" w:eastAsia="仿宋" w:hAnsi="Times New Roman" w:cs="Times New Roman"/>
          <w:sz w:val="22"/>
        </w:rPr>
      </w:pPr>
    </w:p>
    <w:p w14:paraId="5AE44317" w14:textId="77777777" w:rsidR="00F81333" w:rsidRDefault="00000000">
      <w:pPr>
        <w:spacing w:line="300" w:lineRule="auto"/>
        <w:rPr>
          <w:rFonts w:ascii="Times New Roman" w:eastAsia="仿宋" w:hAnsi="Times New Roman" w:cs="Times New Roman"/>
          <w:sz w:val="22"/>
        </w:rPr>
      </w:pPr>
      <w:r>
        <w:rPr>
          <w:rFonts w:ascii="Times New Roman" w:eastAsia="仿宋" w:hAnsi="Times New Roman" w:cs="Times New Roman"/>
          <w:sz w:val="22"/>
        </w:rPr>
        <w:t>四、临床与咨询实践</w:t>
      </w:r>
      <w:r>
        <w:rPr>
          <w:rFonts w:ascii="Times New Roman" w:eastAsia="仿宋" w:hAnsi="Times New Roman" w:cs="Times New Roman"/>
          <w:sz w:val="22"/>
        </w:rPr>
        <w:t>≥300</w:t>
      </w:r>
      <w:r>
        <w:rPr>
          <w:rFonts w:ascii="Times New Roman" w:eastAsia="仿宋" w:hAnsi="Times New Roman" w:cs="Times New Roman"/>
          <w:sz w:val="22"/>
        </w:rPr>
        <w:t>小时</w:t>
      </w:r>
      <w:r>
        <w:rPr>
          <w:rFonts w:ascii="Times New Roman" w:eastAsia="仿宋" w:hAnsi="Times New Roman" w:cs="Times New Roman"/>
          <w:sz w:val="22"/>
        </w:rPr>
        <w:t>(400</w:t>
      </w:r>
      <w:r>
        <w:rPr>
          <w:rFonts w:ascii="Times New Roman" w:eastAsia="仿宋" w:hAnsi="Times New Roman" w:cs="Times New Roman"/>
          <w:sz w:val="22"/>
        </w:rPr>
        <w:t>学时</w:t>
      </w:r>
      <w:r>
        <w:rPr>
          <w:rFonts w:ascii="Times New Roman" w:eastAsia="仿宋" w:hAnsi="Times New Roman" w:cs="Times New Roman"/>
          <w:sz w:val="22"/>
        </w:rPr>
        <w:t>)</w:t>
      </w:r>
    </w:p>
    <w:p w14:paraId="01EEAD8A" w14:textId="77777777" w:rsidR="00F81333" w:rsidRDefault="00000000">
      <w:pPr>
        <w:spacing w:line="300" w:lineRule="auto"/>
        <w:rPr>
          <w:rFonts w:ascii="Times New Roman" w:eastAsia="仿宋" w:hAnsi="Times New Roman" w:cs="Times New Roman"/>
          <w:sz w:val="22"/>
        </w:rPr>
      </w:pPr>
      <w:r>
        <w:rPr>
          <w:rFonts w:ascii="Times New Roman" w:eastAsia="仿宋" w:hAnsi="Times New Roman" w:cs="Times New Roman"/>
          <w:sz w:val="22"/>
        </w:rPr>
        <w:t>1</w:t>
      </w:r>
      <w:r>
        <w:rPr>
          <w:rFonts w:ascii="Times New Roman" w:eastAsia="仿宋" w:hAnsi="Times New Roman" w:cs="Times New Roman"/>
          <w:sz w:val="22"/>
        </w:rPr>
        <w:t>、心理服务见习：在精神专科或心理咨询中心进行见习，结合心理病理学对心理健康服务服务过程进行实际观模和交流学习。</w:t>
      </w:r>
      <w:r>
        <w:rPr>
          <w:rFonts w:ascii="Times New Roman" w:eastAsia="仿宋" w:hAnsi="Times New Roman" w:cs="Times New Roman"/>
          <w:sz w:val="22"/>
        </w:rPr>
        <w:t>≥100</w:t>
      </w:r>
      <w:r>
        <w:rPr>
          <w:rFonts w:ascii="Times New Roman" w:eastAsia="仿宋" w:hAnsi="Times New Roman" w:cs="Times New Roman"/>
          <w:sz w:val="22"/>
        </w:rPr>
        <w:t>小时</w:t>
      </w:r>
      <w:r>
        <w:rPr>
          <w:rFonts w:ascii="Times New Roman" w:eastAsia="仿宋" w:hAnsi="Times New Roman" w:cs="Times New Roman"/>
          <w:sz w:val="22"/>
        </w:rPr>
        <w:t>(133</w:t>
      </w:r>
      <w:r>
        <w:rPr>
          <w:rFonts w:ascii="Times New Roman" w:eastAsia="仿宋" w:hAnsi="Times New Roman" w:cs="Times New Roman"/>
          <w:sz w:val="22"/>
        </w:rPr>
        <w:t>学时</w:t>
      </w:r>
      <w:r>
        <w:rPr>
          <w:rFonts w:ascii="Times New Roman" w:eastAsia="仿宋" w:hAnsi="Times New Roman" w:cs="Times New Roman"/>
          <w:sz w:val="22"/>
        </w:rPr>
        <w:t>)</w:t>
      </w:r>
      <w:r>
        <w:rPr>
          <w:rFonts w:ascii="Times New Roman" w:eastAsia="仿宋" w:hAnsi="Times New Roman" w:cs="Times New Roman"/>
          <w:sz w:val="22"/>
        </w:rPr>
        <w:t>，</w:t>
      </w:r>
      <w:r>
        <w:rPr>
          <w:rFonts w:ascii="Times New Roman" w:eastAsia="仿宋" w:hAnsi="Times New Roman" w:cs="Times New Roman"/>
          <w:sz w:val="22"/>
        </w:rPr>
        <w:t>1</w:t>
      </w:r>
      <w:r>
        <w:rPr>
          <w:rFonts w:ascii="Times New Roman" w:eastAsia="仿宋" w:hAnsi="Times New Roman" w:cs="Times New Roman"/>
          <w:sz w:val="22"/>
        </w:rPr>
        <w:t>学分。</w:t>
      </w:r>
    </w:p>
    <w:p w14:paraId="3C8434FD" w14:textId="77777777" w:rsidR="00F81333" w:rsidRDefault="00000000">
      <w:pPr>
        <w:spacing w:line="300" w:lineRule="auto"/>
        <w:rPr>
          <w:rFonts w:ascii="Times New Roman" w:eastAsia="仿宋" w:hAnsi="Times New Roman" w:cs="Times New Roman"/>
          <w:sz w:val="22"/>
        </w:rPr>
      </w:pPr>
      <w:r>
        <w:rPr>
          <w:rFonts w:ascii="Times New Roman" w:eastAsia="仿宋" w:hAnsi="Times New Roman" w:cs="Times New Roman"/>
          <w:sz w:val="22"/>
        </w:rPr>
        <w:t>2</w:t>
      </w:r>
      <w:r>
        <w:rPr>
          <w:rFonts w:ascii="Times New Roman" w:eastAsia="仿宋" w:hAnsi="Times New Roman" w:cs="Times New Roman"/>
          <w:sz w:val="22"/>
        </w:rPr>
        <w:t>、临床与咨询专业实习</w:t>
      </w:r>
      <w:r>
        <w:rPr>
          <w:rFonts w:ascii="Times New Roman" w:eastAsia="仿宋" w:hAnsi="Times New Roman" w:cs="Times New Roman"/>
          <w:sz w:val="22"/>
        </w:rPr>
        <w:t>I</w:t>
      </w:r>
      <w:r>
        <w:rPr>
          <w:rFonts w:ascii="Times New Roman" w:eastAsia="仿宋" w:hAnsi="Times New Roman" w:cs="Times New Roman"/>
          <w:sz w:val="22"/>
        </w:rPr>
        <w:t>：心理健康服务中心内部实习，聚焦基础咨询实务技能的练习。</w:t>
      </w:r>
      <w:r>
        <w:rPr>
          <w:rFonts w:ascii="Times New Roman" w:eastAsia="仿宋" w:hAnsi="Times New Roman" w:cs="Times New Roman"/>
          <w:sz w:val="22"/>
        </w:rPr>
        <w:t>≥30</w:t>
      </w:r>
      <w:r>
        <w:rPr>
          <w:rFonts w:ascii="Times New Roman" w:eastAsia="仿宋" w:hAnsi="Times New Roman" w:cs="Times New Roman"/>
          <w:sz w:val="22"/>
        </w:rPr>
        <w:t>小时</w:t>
      </w:r>
      <w:r>
        <w:rPr>
          <w:rFonts w:ascii="Times New Roman" w:eastAsia="仿宋" w:hAnsi="Times New Roman" w:cs="Times New Roman"/>
          <w:sz w:val="22"/>
        </w:rPr>
        <w:t>(40</w:t>
      </w:r>
      <w:r>
        <w:rPr>
          <w:rFonts w:ascii="Times New Roman" w:eastAsia="仿宋" w:hAnsi="Times New Roman" w:cs="Times New Roman"/>
          <w:sz w:val="22"/>
        </w:rPr>
        <w:t>学时</w:t>
      </w:r>
      <w:r>
        <w:rPr>
          <w:rFonts w:ascii="Times New Roman" w:eastAsia="仿宋" w:hAnsi="Times New Roman" w:cs="Times New Roman"/>
          <w:sz w:val="22"/>
        </w:rPr>
        <w:t>)</w:t>
      </w:r>
      <w:r>
        <w:rPr>
          <w:rFonts w:ascii="Times New Roman" w:eastAsia="仿宋" w:hAnsi="Times New Roman" w:cs="Times New Roman"/>
          <w:sz w:val="22"/>
        </w:rPr>
        <w:t>，</w:t>
      </w:r>
      <w:r>
        <w:rPr>
          <w:rFonts w:ascii="Times New Roman" w:eastAsia="仿宋" w:hAnsi="Times New Roman" w:cs="Times New Roman"/>
          <w:sz w:val="22"/>
        </w:rPr>
        <w:t>1</w:t>
      </w:r>
      <w:r>
        <w:rPr>
          <w:rFonts w:ascii="Times New Roman" w:eastAsia="仿宋" w:hAnsi="Times New Roman" w:cs="Times New Roman"/>
          <w:sz w:val="22"/>
        </w:rPr>
        <w:t>学分。</w:t>
      </w:r>
    </w:p>
    <w:p w14:paraId="36F1AE0C" w14:textId="77777777" w:rsidR="00F81333" w:rsidRDefault="00000000">
      <w:pPr>
        <w:spacing w:line="300" w:lineRule="auto"/>
        <w:rPr>
          <w:rFonts w:ascii="Times New Roman" w:eastAsia="仿宋" w:hAnsi="Times New Roman" w:cs="Times New Roman"/>
          <w:sz w:val="22"/>
        </w:rPr>
      </w:pPr>
      <w:r>
        <w:rPr>
          <w:rFonts w:ascii="Times New Roman" w:eastAsia="仿宋" w:hAnsi="Times New Roman" w:cs="Times New Roman"/>
          <w:sz w:val="22"/>
        </w:rPr>
        <w:t>3</w:t>
      </w:r>
      <w:r>
        <w:rPr>
          <w:rFonts w:ascii="Times New Roman" w:eastAsia="仿宋" w:hAnsi="Times New Roman" w:cs="Times New Roman"/>
          <w:sz w:val="22"/>
        </w:rPr>
        <w:t>、临床与咨询专业实习</w:t>
      </w:r>
      <w:r>
        <w:rPr>
          <w:rFonts w:ascii="Times New Roman" w:eastAsia="仿宋" w:hAnsi="Times New Roman" w:cs="Times New Roman"/>
          <w:sz w:val="22"/>
        </w:rPr>
        <w:t>II</w:t>
      </w:r>
      <w:r>
        <w:rPr>
          <w:rFonts w:ascii="Times New Roman" w:eastAsia="仿宋" w:hAnsi="Times New Roman" w:cs="Times New Roman"/>
          <w:sz w:val="22"/>
        </w:rPr>
        <w:t>：在心理健康服务中心进阶实习的同时，学员视自身实习完成情况自行选择符合自身兴趣的外部实习基地进一步巩固深化实务技能。如高校，中小学，社会机构或医院，发展针对特定人群的实务专长。</w:t>
      </w:r>
      <w:r>
        <w:rPr>
          <w:rFonts w:ascii="Times New Roman" w:eastAsia="仿宋" w:hAnsi="Times New Roman" w:cs="Times New Roman"/>
          <w:sz w:val="22"/>
        </w:rPr>
        <w:t>≥70</w:t>
      </w:r>
      <w:r>
        <w:rPr>
          <w:rFonts w:ascii="Times New Roman" w:eastAsia="仿宋" w:hAnsi="Times New Roman" w:cs="Times New Roman"/>
          <w:sz w:val="22"/>
        </w:rPr>
        <w:t>小时</w:t>
      </w:r>
      <w:r>
        <w:rPr>
          <w:rFonts w:ascii="Times New Roman" w:eastAsia="仿宋" w:hAnsi="Times New Roman" w:cs="Times New Roman"/>
          <w:sz w:val="22"/>
        </w:rPr>
        <w:t>(93</w:t>
      </w:r>
      <w:r>
        <w:rPr>
          <w:rFonts w:ascii="Times New Roman" w:eastAsia="仿宋" w:hAnsi="Times New Roman" w:cs="Times New Roman"/>
          <w:sz w:val="22"/>
        </w:rPr>
        <w:t>学时</w:t>
      </w:r>
      <w:r>
        <w:rPr>
          <w:rFonts w:ascii="Times New Roman" w:eastAsia="仿宋" w:hAnsi="Times New Roman" w:cs="Times New Roman"/>
          <w:sz w:val="22"/>
        </w:rPr>
        <w:t>)</w:t>
      </w:r>
      <w:r>
        <w:rPr>
          <w:rFonts w:ascii="Times New Roman" w:eastAsia="仿宋" w:hAnsi="Times New Roman" w:cs="Times New Roman"/>
          <w:sz w:val="22"/>
        </w:rPr>
        <w:t>，</w:t>
      </w:r>
      <w:r>
        <w:rPr>
          <w:rFonts w:ascii="Times New Roman" w:eastAsia="仿宋" w:hAnsi="Times New Roman" w:cs="Times New Roman"/>
          <w:sz w:val="22"/>
        </w:rPr>
        <w:t>1</w:t>
      </w:r>
      <w:r>
        <w:rPr>
          <w:rFonts w:ascii="Times New Roman" w:eastAsia="仿宋" w:hAnsi="Times New Roman" w:cs="Times New Roman"/>
          <w:sz w:val="22"/>
        </w:rPr>
        <w:t>学分。</w:t>
      </w:r>
    </w:p>
    <w:p w14:paraId="70AECE8F" w14:textId="77777777" w:rsidR="00F81333" w:rsidRDefault="00000000">
      <w:pPr>
        <w:spacing w:line="300" w:lineRule="auto"/>
        <w:rPr>
          <w:rFonts w:ascii="Times New Roman" w:eastAsia="仿宋" w:hAnsi="Times New Roman" w:cs="Times New Roman"/>
          <w:sz w:val="22"/>
        </w:rPr>
      </w:pPr>
      <w:r>
        <w:rPr>
          <w:rFonts w:ascii="Times New Roman" w:eastAsia="仿宋" w:hAnsi="Times New Roman" w:cs="Times New Roman"/>
          <w:sz w:val="22"/>
        </w:rPr>
        <w:t>4</w:t>
      </w:r>
      <w:r>
        <w:rPr>
          <w:rFonts w:ascii="Times New Roman" w:eastAsia="仿宋" w:hAnsi="Times New Roman" w:cs="Times New Roman"/>
          <w:sz w:val="22"/>
        </w:rPr>
        <w:t>、临床督导：含个体和团体督导。</w:t>
      </w:r>
      <w:r>
        <w:rPr>
          <w:rFonts w:ascii="Times New Roman" w:eastAsia="仿宋" w:hAnsi="Times New Roman" w:cs="Times New Roman"/>
          <w:sz w:val="22"/>
        </w:rPr>
        <w:t>≥100</w:t>
      </w:r>
      <w:r>
        <w:rPr>
          <w:rFonts w:ascii="Times New Roman" w:eastAsia="仿宋" w:hAnsi="Times New Roman" w:cs="Times New Roman"/>
          <w:sz w:val="22"/>
        </w:rPr>
        <w:t>小时</w:t>
      </w:r>
      <w:r>
        <w:rPr>
          <w:rFonts w:ascii="Times New Roman" w:eastAsia="仿宋" w:hAnsi="Times New Roman" w:cs="Times New Roman"/>
          <w:sz w:val="22"/>
        </w:rPr>
        <w:t>(134</w:t>
      </w:r>
      <w:r>
        <w:rPr>
          <w:rFonts w:ascii="Times New Roman" w:eastAsia="仿宋" w:hAnsi="Times New Roman" w:cs="Times New Roman"/>
          <w:sz w:val="22"/>
        </w:rPr>
        <w:t>学时</w:t>
      </w:r>
      <w:r>
        <w:rPr>
          <w:rFonts w:ascii="Times New Roman" w:eastAsia="仿宋" w:hAnsi="Times New Roman" w:cs="Times New Roman"/>
          <w:sz w:val="22"/>
        </w:rPr>
        <w:t>)</w:t>
      </w:r>
      <w:r>
        <w:rPr>
          <w:rFonts w:ascii="Times New Roman" w:eastAsia="仿宋" w:hAnsi="Times New Roman" w:cs="Times New Roman"/>
          <w:sz w:val="22"/>
        </w:rPr>
        <w:t>，</w:t>
      </w:r>
      <w:r>
        <w:rPr>
          <w:rFonts w:ascii="Times New Roman" w:eastAsia="仿宋" w:hAnsi="Times New Roman" w:cs="Times New Roman"/>
          <w:sz w:val="22"/>
        </w:rPr>
        <w:t>1</w:t>
      </w:r>
      <w:r>
        <w:rPr>
          <w:rFonts w:ascii="Times New Roman" w:eastAsia="仿宋" w:hAnsi="Times New Roman" w:cs="Times New Roman"/>
          <w:sz w:val="22"/>
        </w:rPr>
        <w:t>学分。</w:t>
      </w:r>
    </w:p>
    <w:p w14:paraId="5BE55892" w14:textId="7A6051B7" w:rsidR="00F81333" w:rsidRDefault="00F81333">
      <w:pPr>
        <w:spacing w:line="300" w:lineRule="auto"/>
        <w:rPr>
          <w:rFonts w:ascii="Times New Roman" w:eastAsia="仿宋" w:hAnsi="Times New Roman" w:cs="Times New Roman"/>
          <w:b/>
          <w:sz w:val="22"/>
        </w:rPr>
      </w:pPr>
    </w:p>
    <w:sectPr w:rsidR="00F81333">
      <w:pgSz w:w="11905" w:h="16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CEB57B" w14:textId="77777777" w:rsidR="00E34BDC" w:rsidRDefault="00E34BDC">
      <w:r>
        <w:separator/>
      </w:r>
    </w:p>
  </w:endnote>
  <w:endnote w:type="continuationSeparator" w:id="0">
    <w:p w14:paraId="56D3A59B" w14:textId="77777777" w:rsidR="00E34BDC" w:rsidRDefault="00E34B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41D66C" w14:textId="77777777" w:rsidR="00E34BDC" w:rsidRDefault="00E34BDC">
      <w:r>
        <w:separator/>
      </w:r>
    </w:p>
  </w:footnote>
  <w:footnote w:type="continuationSeparator" w:id="0">
    <w:p w14:paraId="0DBF8F18" w14:textId="77777777" w:rsidR="00E34BDC" w:rsidRDefault="00E34B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7164193"/>
    <w:multiLevelType w:val="singleLevel"/>
    <w:tmpl w:val="97164193"/>
    <w:lvl w:ilvl="0">
      <w:start w:val="2"/>
      <w:numFmt w:val="decimal"/>
      <w:lvlText w:val="%1."/>
      <w:lvlJc w:val="left"/>
      <w:pPr>
        <w:ind w:left="442" w:hanging="442"/>
      </w:pPr>
      <w:rPr>
        <w:rFonts w:hint="default"/>
        <w:color w:val="auto"/>
      </w:rPr>
    </w:lvl>
  </w:abstractNum>
  <w:abstractNum w:abstractNumId="1" w15:restartNumberingAfterBreak="0">
    <w:nsid w:val="A98A58B9"/>
    <w:multiLevelType w:val="singleLevel"/>
    <w:tmpl w:val="A98A58B9"/>
    <w:lvl w:ilvl="0">
      <w:start w:val="1"/>
      <w:numFmt w:val="decimal"/>
      <w:lvlText w:val="%1."/>
      <w:lvlJc w:val="left"/>
      <w:pPr>
        <w:ind w:left="442" w:hanging="442"/>
      </w:pPr>
      <w:rPr>
        <w:rFonts w:hint="default"/>
        <w:color w:val="auto"/>
      </w:rPr>
    </w:lvl>
  </w:abstractNum>
  <w:abstractNum w:abstractNumId="2" w15:restartNumberingAfterBreak="0">
    <w:nsid w:val="AE3F8951"/>
    <w:multiLevelType w:val="singleLevel"/>
    <w:tmpl w:val="AE3F8951"/>
    <w:lvl w:ilvl="0">
      <w:start w:val="1"/>
      <w:numFmt w:val="decimal"/>
      <w:lvlText w:val="%1."/>
      <w:lvlJc w:val="left"/>
      <w:pPr>
        <w:ind w:left="442" w:hanging="442"/>
      </w:pPr>
      <w:rPr>
        <w:rFonts w:hint="default"/>
        <w:color w:val="auto"/>
      </w:rPr>
    </w:lvl>
  </w:abstractNum>
  <w:abstractNum w:abstractNumId="3" w15:restartNumberingAfterBreak="0">
    <w:nsid w:val="B3752BB9"/>
    <w:multiLevelType w:val="singleLevel"/>
    <w:tmpl w:val="B3752BB9"/>
    <w:lvl w:ilvl="0">
      <w:start w:val="3"/>
      <w:numFmt w:val="decimal"/>
      <w:lvlText w:val="%1."/>
      <w:lvlJc w:val="left"/>
      <w:pPr>
        <w:ind w:left="420" w:hanging="420"/>
      </w:pPr>
      <w:rPr>
        <w:rFonts w:hint="default"/>
        <w:color w:val="auto"/>
      </w:rPr>
    </w:lvl>
  </w:abstractNum>
  <w:abstractNum w:abstractNumId="4" w15:restartNumberingAfterBreak="0">
    <w:nsid w:val="BE3CBFF7"/>
    <w:multiLevelType w:val="singleLevel"/>
    <w:tmpl w:val="BE3CBFF7"/>
    <w:lvl w:ilvl="0">
      <w:start w:val="2"/>
      <w:numFmt w:val="decimal"/>
      <w:lvlText w:val="%1."/>
      <w:lvlJc w:val="left"/>
      <w:pPr>
        <w:ind w:left="420" w:hanging="420"/>
      </w:pPr>
      <w:rPr>
        <w:rFonts w:hint="default"/>
        <w:color w:val="auto"/>
      </w:rPr>
    </w:lvl>
  </w:abstractNum>
  <w:abstractNum w:abstractNumId="5" w15:restartNumberingAfterBreak="0">
    <w:nsid w:val="C9230595"/>
    <w:multiLevelType w:val="singleLevel"/>
    <w:tmpl w:val="C9230595"/>
    <w:lvl w:ilvl="0">
      <w:start w:val="3"/>
      <w:numFmt w:val="decimal"/>
      <w:lvlText w:val="%1."/>
      <w:lvlJc w:val="left"/>
      <w:pPr>
        <w:ind w:left="442" w:hanging="442"/>
      </w:pPr>
      <w:rPr>
        <w:rFonts w:hint="default"/>
        <w:color w:val="auto"/>
      </w:rPr>
    </w:lvl>
  </w:abstractNum>
  <w:abstractNum w:abstractNumId="6" w15:restartNumberingAfterBreak="0">
    <w:nsid w:val="CC1A7462"/>
    <w:multiLevelType w:val="singleLevel"/>
    <w:tmpl w:val="CC1A7462"/>
    <w:lvl w:ilvl="0">
      <w:start w:val="1"/>
      <w:numFmt w:val="decimal"/>
      <w:lvlText w:val="%1."/>
      <w:lvlJc w:val="left"/>
      <w:pPr>
        <w:ind w:left="420" w:hanging="420"/>
      </w:pPr>
      <w:rPr>
        <w:rFonts w:hint="default"/>
        <w:color w:val="auto"/>
      </w:rPr>
    </w:lvl>
  </w:abstractNum>
  <w:abstractNum w:abstractNumId="7" w15:restartNumberingAfterBreak="0">
    <w:nsid w:val="E4291F4F"/>
    <w:multiLevelType w:val="singleLevel"/>
    <w:tmpl w:val="E4291F4F"/>
    <w:lvl w:ilvl="0">
      <w:start w:val="1"/>
      <w:numFmt w:val="decimal"/>
      <w:lvlText w:val="%1."/>
      <w:lvlJc w:val="left"/>
      <w:pPr>
        <w:ind w:left="442" w:hanging="442"/>
      </w:pPr>
      <w:rPr>
        <w:rFonts w:hint="default"/>
        <w:color w:val="auto"/>
      </w:rPr>
    </w:lvl>
  </w:abstractNum>
  <w:abstractNum w:abstractNumId="8" w15:restartNumberingAfterBreak="0">
    <w:nsid w:val="FDCDDFA4"/>
    <w:multiLevelType w:val="singleLevel"/>
    <w:tmpl w:val="FDCDDFA4"/>
    <w:lvl w:ilvl="0">
      <w:start w:val="1"/>
      <w:numFmt w:val="decimal"/>
      <w:lvlText w:val="%1."/>
      <w:lvlJc w:val="left"/>
      <w:pPr>
        <w:ind w:left="442" w:hanging="442"/>
      </w:pPr>
      <w:rPr>
        <w:rFonts w:hint="default"/>
        <w:color w:val="auto"/>
      </w:rPr>
    </w:lvl>
  </w:abstractNum>
  <w:abstractNum w:abstractNumId="9" w15:restartNumberingAfterBreak="0">
    <w:nsid w:val="096B7E46"/>
    <w:multiLevelType w:val="hybridMultilevel"/>
    <w:tmpl w:val="1FF41AAA"/>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0" w15:restartNumberingAfterBreak="0">
    <w:nsid w:val="099D7B0A"/>
    <w:multiLevelType w:val="hybridMultilevel"/>
    <w:tmpl w:val="F1FE3AF2"/>
    <w:lvl w:ilvl="0" w:tplc="0409000F">
      <w:start w:val="1"/>
      <w:numFmt w:val="decimal"/>
      <w:lvlText w:val="%1."/>
      <w:lvlJc w:val="left"/>
      <w:pPr>
        <w:ind w:left="440" w:hanging="440"/>
      </w:pPr>
    </w:lvl>
    <w:lvl w:ilvl="1" w:tplc="04090019">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1" w15:restartNumberingAfterBreak="0">
    <w:nsid w:val="55E9FAD5"/>
    <w:multiLevelType w:val="singleLevel"/>
    <w:tmpl w:val="55E9FAD5"/>
    <w:lvl w:ilvl="0">
      <w:start w:val="2"/>
      <w:numFmt w:val="decimal"/>
      <w:lvlText w:val="%1."/>
      <w:lvlJc w:val="left"/>
      <w:pPr>
        <w:ind w:left="442" w:hanging="442"/>
      </w:pPr>
      <w:rPr>
        <w:rFonts w:hint="default"/>
        <w:color w:val="auto"/>
      </w:rPr>
    </w:lvl>
  </w:abstractNum>
  <w:abstractNum w:abstractNumId="12" w15:restartNumberingAfterBreak="0">
    <w:nsid w:val="6EBD97E2"/>
    <w:multiLevelType w:val="singleLevel"/>
    <w:tmpl w:val="6EBD97E2"/>
    <w:lvl w:ilvl="0">
      <w:start w:val="1"/>
      <w:numFmt w:val="decimal"/>
      <w:lvlText w:val="%1."/>
      <w:lvlJc w:val="left"/>
      <w:pPr>
        <w:ind w:left="442" w:hanging="442"/>
      </w:pPr>
      <w:rPr>
        <w:rFonts w:hint="default"/>
        <w:color w:val="auto"/>
      </w:rPr>
    </w:lvl>
  </w:abstractNum>
  <w:num w:numId="1" w16cid:durableId="235748635">
    <w:abstractNumId w:val="6"/>
  </w:num>
  <w:num w:numId="2" w16cid:durableId="1883857835">
    <w:abstractNumId w:val="4"/>
  </w:num>
  <w:num w:numId="3" w16cid:durableId="1576820961">
    <w:abstractNumId w:val="3"/>
  </w:num>
  <w:num w:numId="4" w16cid:durableId="942106544">
    <w:abstractNumId w:val="12"/>
  </w:num>
  <w:num w:numId="5" w16cid:durableId="701133339">
    <w:abstractNumId w:val="0"/>
  </w:num>
  <w:num w:numId="6" w16cid:durableId="811139899">
    <w:abstractNumId w:val="1"/>
  </w:num>
  <w:num w:numId="7" w16cid:durableId="1506939128">
    <w:abstractNumId w:val="11"/>
  </w:num>
  <w:num w:numId="8" w16cid:durableId="607085116">
    <w:abstractNumId w:val="5"/>
  </w:num>
  <w:num w:numId="9" w16cid:durableId="1646009870">
    <w:abstractNumId w:val="7"/>
  </w:num>
  <w:num w:numId="10" w16cid:durableId="1977295143">
    <w:abstractNumId w:val="2"/>
  </w:num>
  <w:num w:numId="11" w16cid:durableId="1583180949">
    <w:abstractNumId w:val="8"/>
  </w:num>
  <w:num w:numId="12" w16cid:durableId="310838361">
    <w:abstractNumId w:val="10"/>
  </w:num>
  <w:num w:numId="13" w16cid:durableId="18239794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spelling="clean" w:grammar="clean"/>
  <w:defaultTabStop w:val="4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NDMxNjS1MDYzNDK1NDdQ0lEKTi0uzszPAykwqgUAfq9PaSwAAAA="/>
  </w:docVars>
  <w:rsids>
    <w:rsidRoot w:val="00F81333"/>
    <w:rsid w:val="0005769F"/>
    <w:rsid w:val="0023322E"/>
    <w:rsid w:val="003D030F"/>
    <w:rsid w:val="004B5DBF"/>
    <w:rsid w:val="004F3346"/>
    <w:rsid w:val="007546EA"/>
    <w:rsid w:val="008D2A59"/>
    <w:rsid w:val="00CE26A1"/>
    <w:rsid w:val="00E34BDC"/>
    <w:rsid w:val="00F81333"/>
    <w:rsid w:val="252A68FA"/>
    <w:rsid w:val="4D6272B5"/>
    <w:rsid w:val="58576948"/>
    <w:rsid w:val="63F630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4F906F"/>
  <w15:docId w15:val="{A48636D1-A0D5-4398-A1DC-D161D044D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05769F"/>
    <w:pPr>
      <w:tabs>
        <w:tab w:val="center" w:pos="4153"/>
        <w:tab w:val="right" w:pos="8306"/>
      </w:tabs>
      <w:snapToGrid w:val="0"/>
      <w:jc w:val="center"/>
    </w:pPr>
    <w:rPr>
      <w:sz w:val="18"/>
      <w:szCs w:val="18"/>
    </w:rPr>
  </w:style>
  <w:style w:type="character" w:customStyle="1" w:styleId="a4">
    <w:name w:val="页眉 字符"/>
    <w:basedOn w:val="a0"/>
    <w:link w:val="a3"/>
    <w:rsid w:val="0005769F"/>
    <w:rPr>
      <w:sz w:val="18"/>
      <w:szCs w:val="18"/>
    </w:rPr>
  </w:style>
  <w:style w:type="paragraph" w:styleId="a5">
    <w:name w:val="footer"/>
    <w:basedOn w:val="a"/>
    <w:link w:val="a6"/>
    <w:rsid w:val="0005769F"/>
    <w:pPr>
      <w:tabs>
        <w:tab w:val="center" w:pos="4153"/>
        <w:tab w:val="right" w:pos="8306"/>
      </w:tabs>
      <w:snapToGrid w:val="0"/>
      <w:jc w:val="left"/>
    </w:pPr>
    <w:rPr>
      <w:sz w:val="18"/>
      <w:szCs w:val="18"/>
    </w:rPr>
  </w:style>
  <w:style w:type="character" w:customStyle="1" w:styleId="a6">
    <w:name w:val="页脚 字符"/>
    <w:basedOn w:val="a0"/>
    <w:link w:val="a5"/>
    <w:rsid w:val="0005769F"/>
    <w:rPr>
      <w:sz w:val="18"/>
      <w:szCs w:val="18"/>
    </w:rPr>
  </w:style>
  <w:style w:type="paragraph" w:styleId="a7">
    <w:name w:val="List Paragraph"/>
    <w:basedOn w:val="a"/>
    <w:uiPriority w:val="99"/>
    <w:unhideWhenUsed/>
    <w:rsid w:val="0005769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315</Words>
  <Characters>1802</Characters>
  <Application>Microsoft Office Word</Application>
  <DocSecurity>0</DocSecurity>
  <Lines>15</Lines>
  <Paragraphs>4</Paragraphs>
  <ScaleCrop>false</ScaleCrop>
  <Company/>
  <LinksUpToDate>false</LinksUpToDate>
  <CharactersWithSpaces>2113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关岳琳</cp:lastModifiedBy>
  <cp:revision>3</cp:revision>
  <dcterms:created xsi:type="dcterms:W3CDTF">2025-07-08T11:26:00Z</dcterms:created>
  <dcterms:modified xsi:type="dcterms:W3CDTF">2025-07-08T11:26:00Z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eyJoZGlkIjoiMmIyNjM2N2IxYTg4NDMyYWFlN2VlOWEyYTZiMmFiY2QiLCJ1c2VySWQiOiIxNjM5NjQ4MjgzIn0=</vt:lpwstr>
  </property>
  <property fmtid="{D5CDD505-2E9C-101B-9397-08002B2CF9AE}" pid="3" name="KSOProductBuildVer">
    <vt:lpwstr>2052-12.1.0.19302</vt:lpwstr>
  </property>
  <property fmtid="{D5CDD505-2E9C-101B-9397-08002B2CF9AE}" pid="4" name="ICV">
    <vt:lpwstr>43A31D241921433AA6077D8F92D95836_13</vt:lpwstr>
  </property>
</Properties>
</file>